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wp="http://schemas.openxmlformats.org/drawingml/2006/wordprocessingDrawing" xmlns:r="http://schemas.openxmlformats.org/officeDocument/2006/relationships">
  <w:body>
    <w:p>
      <w:pPr>
        <w:spacing w:before="480" w:after="480" w:line="288" w:lineRule="auto"/>
        <w:ind w:left="0"/>
      </w:pPr>
      <w:r>
        <w:rPr>
          <w:rFonts w:eastAsia="等线" w:ascii="Arial" w:cs="Arial" w:hAnsi="Arial"/>
          <w:b w:val="true"/>
          <w:sz w:val="52"/>
        </w:rPr>
        <w:t>川沐笔记</w:t>
      </w:r>
    </w:p>
    <w:p>
      <w:pPr>
        <w:spacing w:before="120" w:after="120" w:line="288" w:lineRule="auto"/>
        <w:ind w:left="0"/>
        <w:jc w:val="left"/>
      </w:pPr>
      <w:r>
        <w:rPr>
          <w:rFonts w:eastAsia="等线" w:ascii="Arial" w:cs="Arial" w:hAnsi="Arial"/>
          <w:b w:val="true"/>
          <w:sz w:val="22"/>
        </w:rPr>
        <w:t>整理 500u 到 100 万u 大佬「川沐」交易经验，万字笔记。</w:t>
      </w:r>
    </w:p>
    <w:p>
      <w:pPr>
        <w:pBdr>
          <w:bottom w:val="single" w:color="dee0e3"/>
          <w:between w:val="single" w:color="dee0e3"/>
        </w:pBdr>
        <w:spacing w:before="120" w:after="120" w:line="288" w:lineRule="auto"/>
        <w:ind w:left="0"/>
      </w:pP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笔记都是川沐推文，都是可查的。我只是将上千条推文整理成完整文档便于反复阅读、学习。</w:t>
            </w:r>
          </w:p>
        </w:tc>
      </w:tr>
    </w:tbl>
    <w:p>
      <w:pPr>
        <w:pBdr>
          <w:bottom w:val="single" w:color="dee0e3"/>
          <w:between w:val="single" w:color="dee0e3"/>
        </w:pBdr>
        <w:spacing w:before="120" w:after="120" w:line="288" w:lineRule="auto"/>
        <w:ind w:left="0"/>
      </w:pP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为什么只整理川沐的笔记？</w:t>
            </w:r>
          </w:p>
        </w:tc>
      </w:tr>
    </w:tbl>
    <w:p>
      <w:pPr>
        <w:spacing w:before="120" w:after="120" w:line="288" w:lineRule="auto"/>
        <w:ind w:left="0"/>
        <w:jc w:val="left"/>
      </w:pPr>
      <w:r>
        <w:rPr>
          <w:rFonts w:eastAsia="等线" w:ascii="Arial" w:cs="Arial" w:hAnsi="Arial"/>
          <w:sz w:val="22"/>
        </w:rPr>
        <w:t>四点原因：</w:t>
      </w:r>
    </w:p>
    <w:p>
      <w:pPr>
        <w:numPr>
          <w:numId w:val="1"/>
        </w:numPr>
        <w:spacing w:before="120" w:after="120" w:line="288" w:lineRule="auto"/>
        <w:ind w:left="0"/>
        <w:jc w:val="left"/>
      </w:pPr>
      <w:r>
        <w:rPr>
          <w:rFonts w:eastAsia="等线" w:ascii="Arial" w:cs="Arial" w:hAnsi="Arial"/>
          <w:sz w:val="22"/>
        </w:rPr>
        <w:t>500u 到 100 万 u 真实的实盘可查。</w:t>
      </w:r>
    </w:p>
    <w:p>
      <w:pPr>
        <w:numPr>
          <w:numId w:val="2"/>
        </w:numPr>
        <w:spacing w:before="120" w:after="120" w:line="288" w:lineRule="auto"/>
        <w:ind w:left="0"/>
        <w:jc w:val="left"/>
      </w:pPr>
      <w:r>
        <w:rPr>
          <w:rFonts w:eastAsia="等线" w:ascii="Arial" w:cs="Arial" w:hAnsi="Arial"/>
          <w:sz w:val="22"/>
        </w:rPr>
        <w:t>善于总结和反思，乐于分享，少有的实盘并且愿意分享经验的真大佬；</w:t>
      </w:r>
    </w:p>
    <w:p>
      <w:pPr>
        <w:numPr>
          <w:numId w:val="3"/>
        </w:numPr>
        <w:spacing w:before="120" w:after="120" w:line="288" w:lineRule="auto"/>
        <w:ind w:left="0"/>
        <w:jc w:val="left"/>
      </w:pPr>
      <w:r>
        <w:rPr>
          <w:rFonts w:eastAsia="等线" w:ascii="Arial" w:cs="Arial" w:hAnsi="Arial"/>
          <w:sz w:val="22"/>
        </w:rPr>
        <w:t>没有黑历史，不割韭菜（优秀的交易员也不需要靠割韭菜赚钱！）</w:t>
      </w:r>
    </w:p>
    <w:p>
      <w:pPr>
        <w:numPr>
          <w:numId w:val="4"/>
        </w:numPr>
        <w:spacing w:before="120" w:after="120" w:line="288" w:lineRule="auto"/>
        <w:ind w:left="0"/>
        <w:jc w:val="left"/>
      </w:pPr>
      <w:r>
        <w:rPr>
          <w:rFonts w:eastAsia="等线" w:ascii="Arial" w:cs="Arial" w:hAnsi="Arial"/>
          <w:sz w:val="22"/>
        </w:rPr>
        <w:t>在币圈有长期交易经验并生存下来继续战斗，经得起历史检验；</w:t>
      </w:r>
    </w:p>
    <w:p>
      <w:pPr>
        <w:spacing w:before="120" w:after="120" w:line="288" w:lineRule="auto"/>
        <w:ind w:left="0"/>
        <w:jc w:val="center"/>
      </w:pPr>
      <w:r>
        <w:drawing>
          <wp:inline distT="0" distR="0" distB="0" distL="0">
            <wp:extent cx="5257800" cy="1114425"/>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5"/>
                    <a:stretch>
                      <a:fillRect/>
                    </a:stretch>
                  </pic:blipFill>
                  <pic:spPr>
                    <a:xfrm>
                      <a:off x="0" y="0"/>
                      <a:ext cx="5257800" cy="1114425"/>
                    </a:xfrm>
                    <a:prstGeom prst="rect">
                      <a:avLst/>
                    </a:prstGeom>
                  </pic:spPr>
                </pic:pic>
              </a:graphicData>
            </a:graphic>
          </wp:inline>
        </w:drawing>
      </w:r>
    </w:p>
    <w:p>
      <w:pPr>
        <w:pBdr>
          <w:bottom w:val="single" w:color="dee0e3"/>
          <w:between w:val="single" w:color="dee0e3"/>
        </w:pBdr>
        <w:spacing w:before="120" w:after="120" w:line="288" w:lineRule="auto"/>
        <w:ind w:left="0"/>
      </w:pP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看笔记的人多了那笔记里面xx策略是不是就会失效？</w:t>
            </w:r>
          </w:p>
        </w:tc>
      </w:tr>
    </w:tbl>
    <w:p>
      <w:pPr>
        <w:spacing w:before="120" w:after="120" w:line="288" w:lineRule="auto"/>
        <w:ind w:left="0"/>
        <w:jc w:val="left"/>
      </w:pPr>
      <w:r>
        <w:rPr>
          <w:rFonts w:eastAsia="等线" w:ascii="Arial" w:cs="Arial" w:hAnsi="Arial"/>
          <w:sz w:val="22"/>
        </w:rPr>
        <w:t>没多少人能看完的。</w:t>
      </w:r>
    </w:p>
    <w:p>
      <w:pPr>
        <w:spacing w:before="120" w:after="120" w:line="288" w:lineRule="auto"/>
        <w:ind w:left="0"/>
        <w:jc w:val="left"/>
      </w:pPr>
      <w:r>
        <w:rPr>
          <w:rFonts w:eastAsia="等线" w:ascii="Arial" w:cs="Arial" w:hAnsi="Arial"/>
          <w:sz w:val="22"/>
        </w:rPr>
        <w:t>也</w:t>
      </w:r>
      <w:r>
        <w:rPr>
          <w:rFonts w:eastAsia="等线" w:ascii="Arial" w:cs="Arial" w:hAnsi="Arial"/>
          <w:b w:val="true"/>
          <w:sz w:val="22"/>
        </w:rPr>
        <w:t>没有一成不变永赚的策略！</w:t>
      </w:r>
    </w:p>
    <w:p>
      <w:pPr>
        <w:spacing w:before="120" w:after="120" w:line="288" w:lineRule="auto"/>
        <w:ind w:left="0"/>
        <w:jc w:val="left"/>
      </w:pPr>
      <w:r>
        <w:rPr>
          <w:rFonts w:eastAsia="等线" w:ascii="Arial" w:cs="Arial" w:hAnsi="Arial"/>
          <w:b w:val="true"/>
          <w:color w:val="d83931"/>
          <w:sz w:val="22"/>
          <w:shd w:fill="fff67a"/>
        </w:rPr>
        <w:t>希望能秉持「空杯心态」学习进步</w:t>
      </w:r>
      <w:r>
        <w:rPr>
          <w:rFonts w:eastAsia="等线" w:ascii="Arial" w:cs="Arial" w:hAnsi="Arial"/>
          <w:sz w:val="22"/>
        </w:rPr>
        <w:t>。</w:t>
      </w:r>
    </w:p>
    <w:p>
      <w:pPr>
        <w:pBdr>
          <w:bottom w:val="single" w:color="dee0e3"/>
          <w:between w:val="single" w:color="dee0e3"/>
        </w:pBdr>
        <w:spacing w:before="120" w:after="120" w:line="288" w:lineRule="auto"/>
        <w:ind w:left="0"/>
      </w:pPr>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「橘色框是川总原话」</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类似这种「引用」是注释，便于读者了解更多信息</w:t>
            </w:r>
          </w:p>
        </w:tc>
      </w:tr>
    </w:tbl>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0" w:id="0"/>
      <w:r>
        <w:rPr>
          <w:rFonts w:eastAsia="等线" w:ascii="Arial" w:cs="Arial" w:hAnsi="Arial"/>
          <w:b w:val="true"/>
          <w:sz w:val="36"/>
        </w:rPr>
        <w:t>🎯  序</w:t>
      </w:r>
      <w:bookmarkEnd w:id="0"/>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sz w:val="22"/>
              </w:rPr>
              <w:t>有两类人我建议立即取关我</w:t>
            </w:r>
          </w:p>
          <w:tbl>
            <w:tblPr>
              <w:tblW w:w="0" w:type="auto"/>
              <w:tblInd w:w="0" w:type="dxa"/>
              <w:tblBorders>
                <w:top w:val="single"/>
                <w:left w:val="single"/>
                <w:bottom w:val="single"/>
                <w:right w:val="single"/>
                <w:insideH w:val="single"/>
                <w:insideV w:val="single"/>
              </w:tblBorders>
              <w:tblLayout w:type="fixed"/>
            </w:tblPr>
            <w:tblGrid>
              <w:gridCol w:w="8040"/>
            </w:tblGrid>
            <w:tr>
              <w:tc>
                <w:tcPr>
                  <w:tcW w:w="804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center"/>
                  </w:pPr>
                  <w:r>
                    <w:rPr>
                      <w:rFonts w:eastAsia="等线" w:ascii="Arial" w:cs="Arial" w:hAnsi="Arial"/>
                      <w:b w:val="true"/>
                      <w:i w:val="true"/>
                      <w:color w:val="d83931"/>
                      <w:sz w:val="22"/>
                    </w:rPr>
                    <w:t>1.盯着我买的币自己买入期望立马就能赚钱</w:t>
                  </w:r>
                </w:p>
                <w:p>
                  <w:pPr>
                    <w:spacing w:before="120" w:after="120" w:line="288" w:lineRule="auto"/>
                    <w:ind w:left="0"/>
                    <w:jc w:val="center"/>
                  </w:pPr>
                  <w:r>
                    <w:rPr>
                      <w:rFonts w:eastAsia="等线" w:ascii="Arial" w:cs="Arial" w:hAnsi="Arial"/>
                      <w:b w:val="true"/>
                      <w:i w:val="true"/>
                      <w:color w:val="d83931"/>
                      <w:sz w:val="22"/>
                    </w:rPr>
                    <w:t>2.看我的交易记录跟着买币，期望我所有交易都是赚钱的。</w:t>
                  </w:r>
                </w:p>
              </w:tc>
            </w:tr>
          </w:tbl>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我不是神仙，普通交易者，没那个能耐买了就赚。也别期望我在交易上有道德，我赚钱可是时刻会卖掉的，这是我自己的交易记录，可不是喊单，你敢买我如果想走我是会立马抛出去的。</w:t>
            </w:r>
          </w:p>
          <w:p>
            <w:pPr>
              <w:spacing w:before="120" w:after="120" w:line="288" w:lineRule="auto"/>
              <w:ind w:left="0"/>
              <w:jc w:val="left"/>
            </w:pPr>
          </w:p>
          <w:p>
            <w:pPr>
              <w:spacing w:before="120" w:after="120" w:line="288" w:lineRule="auto"/>
              <w:ind w:left="0"/>
              <w:jc w:val="left"/>
            </w:pPr>
            <w:r>
              <w:rPr>
                <w:rFonts w:eastAsia="等线" w:ascii="Arial" w:cs="Arial" w:hAnsi="Arial"/>
                <w:b w:val="true"/>
                <w:i w:val="true"/>
                <w:sz w:val="22"/>
                <w:u w:val="single"/>
                <w:shd w:fill="fff67a"/>
              </w:rPr>
              <w:t>做交易就是与所有人为敌</w:t>
            </w:r>
            <w:r>
              <w:rPr>
                <w:rFonts w:eastAsia="等线" w:ascii="Arial" w:cs="Arial" w:hAnsi="Arial"/>
                <w:b w:val="true"/>
                <w:sz w:val="22"/>
              </w:rPr>
              <w:t>，只要买了同样的代币，那么我的目的肯定是赚走对手的钱，至于最后谁亏钱，那就看自己的本事了，因为我也经常亏钱。</w:t>
            </w:r>
          </w:p>
        </w:tc>
      </w:tr>
    </w:tbl>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1" w:id="1"/>
      <w:r>
        <w:rPr>
          <w:rFonts w:eastAsia="等线" w:ascii="Arial" w:cs="Arial" w:hAnsi="Arial"/>
          <w:b w:val="true"/>
          <w:sz w:val="36"/>
        </w:rPr>
        <w:t>一、交易干货</w:t>
      </w:r>
      <w:bookmarkEnd w:id="1"/>
    </w:p>
    <w:p>
      <w:pPr>
        <w:pStyle w:val="2"/>
        <w:spacing w:before="320" w:after="120" w:line="288" w:lineRule="auto"/>
        <w:ind w:left="0"/>
        <w:jc w:val="left"/>
        <w:outlineLvl w:val="1"/>
      </w:pPr>
      <w:bookmarkStart w:name="heading_2" w:id="2"/>
      <w:r>
        <w:rPr>
          <w:rFonts w:eastAsia="等线" w:ascii="Arial" w:cs="Arial" w:hAnsi="Arial"/>
          <w:b w:val="true"/>
          <w:sz w:val="32"/>
        </w:rPr>
        <w:t>Buy&amp;Sell</w:t>
      </w:r>
      <w:bookmarkEnd w:id="2"/>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这段话绝对是币圈的交易圣经：</w:t>
            </w:r>
          </w:p>
          <w:p>
            <w:pPr>
              <w:spacing w:before="120" w:after="120" w:line="288" w:lineRule="auto"/>
              <w:ind w:left="0"/>
              <w:jc w:val="left"/>
            </w:pPr>
            <w:r>
              <w:rPr>
                <w:rFonts w:eastAsia="等线" w:ascii="Arial" w:cs="Arial" w:hAnsi="Arial"/>
                <w:sz w:val="22"/>
              </w:rPr>
              <w:t>最牛逼的币一定能出现在涨幅榜前三，而且会持续出现</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sz w:val="22"/>
              </w:rPr>
              <w:t>交易无非就是你赚我的钱，或者我赚你的钱</w:t>
            </w:r>
            <w:r>
              <w:rPr>
                <w:rFonts w:eastAsia="等线" w:ascii="Arial" w:cs="Arial" w:hAnsi="Arial"/>
                <w:sz w:val="22"/>
              </w:rPr>
              <w:t>。对于我来说我肯定是非常有优势赚到你们的钱，但是更期望赚到的是庄家的钱，所以我买币主要看交易量和市值</w:t>
            </w:r>
            <w:r>
              <w:rPr>
                <w:rFonts w:eastAsia="等线" w:ascii="Arial" w:cs="Arial" w:hAnsi="Arial"/>
                <w:sz w:val="22"/>
              </w:rPr>
              <w:t>量比</w:t>
            </w:r>
            <w:r>
              <w:rPr>
                <w:rFonts w:eastAsia="等线" w:ascii="Arial" w:cs="Arial" w:hAnsi="Arial"/>
                <w:sz w:val="22"/>
              </w:rPr>
              <w:t>，合约</w:t>
            </w:r>
            <w:r>
              <w:rPr>
                <w:rFonts w:eastAsia="等线" w:ascii="Arial" w:cs="Arial" w:hAnsi="Arial"/>
                <w:sz w:val="22"/>
              </w:rPr>
              <w:t>持仓</w:t>
            </w:r>
            <w:r>
              <w:rPr>
                <w:rFonts w:eastAsia="等线" w:ascii="Arial" w:cs="Arial" w:hAnsi="Arial"/>
                <w:sz w:val="22"/>
              </w:rPr>
              <w:t>，或者链上动作啥的，尽可能的去赚庄家的钱，而且不是散户的钱，当然币价如果没啥反应，我要是成本价以上跑了，肯定就赚到了你们的钱，事实就是如此。</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人的身体肯定是回不到过去的，但人的思想可以在过去、现在和将来之间无障碍穿梭 ，但这也是只有思想可以回到过去，而没有办法改变过去的，未来也是同样的道理。所以如果只是有个想法 而没有身体参与的具体实际行为，任何事情都不会有任何实质性的改变的，这是知行合一的意义 ，只在于当下！</w:t>
            </w:r>
          </w:p>
          <w:p>
            <w:pPr>
              <w:spacing w:before="120" w:after="120" w:line="288" w:lineRule="auto"/>
              <w:ind w:left="0"/>
              <w:jc w:val="left"/>
            </w:pPr>
            <w:r>
              <w:rPr>
                <w:rFonts w:eastAsia="等线" w:ascii="Arial" w:cs="Arial" w:hAnsi="Arial"/>
                <w:color w:val="d83931"/>
                <w:sz w:val="22"/>
                <w:shd w:fill="fff67a"/>
              </w:rPr>
              <w:t>（</w:t>
            </w:r>
            <w:r>
              <w:rPr>
                <w:rFonts w:eastAsia="等线" w:ascii="Arial" w:cs="Arial" w:hAnsi="Arial"/>
                <w:b w:val="true"/>
                <w:color w:val="d83931"/>
                <w:sz w:val="22"/>
                <w:shd w:fill="fff67a"/>
              </w:rPr>
              <w:t>一定要多思考，不要人云亦云，尤其是炒币，慢慢建立属于自己的交易模式，知行合一的去践行</w:t>
            </w:r>
            <w:r>
              <w:rPr>
                <w:rFonts w:eastAsia="等线" w:ascii="Arial" w:cs="Arial" w:hAnsi="Arial"/>
                <w:color w:val="d83931"/>
                <w:sz w:val="22"/>
                <w:shd w:fill="fff67a"/>
              </w:rPr>
              <w:t>）</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所有金融市场不是你赚我的钱就是我赚你的钱，所有人都是博弈对象，规则之内每个人都是敌人和对手，所以卖出时候的仁慈手软实际上是对自己的残忍。</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交易就是聪明资金赚傻叉资金的钱，当一个策略完完全全被傻叉资金掌握的时候那么就会立马失效，好的办法就是让对方一知半解，不知道逃跑，那么你还有钱赚。</w:t>
            </w:r>
          </w:p>
          <w:p>
            <w:pPr>
              <w:spacing w:before="120" w:after="120" w:line="288" w:lineRule="auto"/>
              <w:ind w:left="0"/>
              <w:jc w:val="left"/>
            </w:pPr>
            <w:r>
              <w:rPr>
                <w:rFonts w:eastAsia="等线" w:ascii="Arial" w:cs="Arial" w:hAnsi="Arial"/>
                <w:sz w:val="22"/>
              </w:rPr>
              <w:t>亏的时候我们都是傻叉</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道德绑架就是得绑架有道德的人，没道德的你绑架不了，在法律范围内做个“六亲不认”的人才是好交易员。</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炒币做一个毫无感情的机器人，真正的 trader，最近发现卖出还受到可能跟着卖了的人产生亏损的道德压力，我觉得我不应该有这方面的义务和担忧，因为毕竟推文只是做交易记录，不作为任何投资建议。</w:t>
            </w:r>
          </w:p>
          <w:p>
            <w:pPr>
              <w:spacing w:before="120" w:after="120" w:line="288" w:lineRule="auto"/>
              <w:ind w:left="0"/>
              <w:jc w:val="left"/>
            </w:pPr>
            <w:r>
              <w:rPr>
                <w:rFonts w:eastAsia="等线" w:ascii="Arial" w:cs="Arial" w:hAnsi="Arial"/>
                <w:sz w:val="22"/>
              </w:rPr>
              <w:t>以后卖出会更果断。</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我喜欢把话说在最前面，所以以后不要来这些对我无所谓的指指点点。我的操作没有任何道德束缚，我大号会随时走随时进也会随时砸盘</w:t>
            </w:r>
          </w:p>
          <w:p>
            <w:pPr>
              <w:spacing w:before="120" w:after="120" w:line="288" w:lineRule="auto"/>
              <w:ind w:left="0"/>
              <w:jc w:val="left"/>
            </w:pPr>
            <w:r>
              <w:rPr>
                <w:rFonts w:eastAsia="等线" w:ascii="Arial" w:cs="Arial" w:hAnsi="Arial"/>
                <w:sz w:val="22"/>
              </w:rPr>
              <w:t>我能影响到市场也可以控制市场，别人的参与对我没有任何道德枷锁，我从来不在乎谁买了谁亏了，我只在乎我亏了还是赚了，我也只对我自己负责。所有推文都不是投资建议，不供参考，只做记录。</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3" w:id="3"/>
      <w:r>
        <w:rPr>
          <w:rFonts w:eastAsia="等线" w:ascii="Arial" w:cs="Arial" w:hAnsi="Arial"/>
          <w:b w:val="true"/>
          <w:sz w:val="32"/>
        </w:rPr>
        <w:t>1.1 不要</w:t>
      </w:r>
      <w:r>
        <w:rPr>
          <w:rFonts w:eastAsia="等线" w:ascii="Arial" w:cs="Arial" w:hAnsi="Arial"/>
          <w:b w:val="true"/>
          <w:sz w:val="32"/>
        </w:rPr>
        <w:t>做空</w:t>
      </w:r>
      <w:r>
        <w:rPr>
          <w:rFonts w:eastAsia="等线" w:ascii="Arial" w:cs="Arial" w:hAnsi="Arial"/>
          <w:b w:val="true"/>
          <w:sz w:val="32"/>
        </w:rPr>
        <w:t>！</w:t>
      </w:r>
      <w:bookmarkEnd w:id="3"/>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引用银河一句话：95%的发财并且善终的都是多军</w:t>
            </w:r>
          </w:p>
          <w:p>
            <w:pPr>
              <w:spacing w:before="120" w:after="120" w:line="288" w:lineRule="auto"/>
              <w:ind w:left="0"/>
              <w:jc w:val="left"/>
            </w:pPr>
            <w:r>
              <w:rPr>
                <w:rFonts w:eastAsia="等线" w:ascii="Arial" w:cs="Arial" w:hAnsi="Arial"/>
                <w:b w:val="true"/>
                <w:color w:val="d83931"/>
                <w:sz w:val="22"/>
                <w:shd w:fill="fff67a"/>
              </w:rPr>
              <w:t>做空</w:t>
            </w:r>
            <w:r>
              <w:rPr>
                <w:rFonts w:eastAsia="等线" w:ascii="Arial" w:cs="Arial" w:hAnsi="Arial"/>
                <w:b w:val="true"/>
                <w:color w:val="d83931"/>
                <w:sz w:val="22"/>
                <w:shd w:fill="fff67a"/>
              </w:rPr>
              <w:t>胜率天然就比做多低</w:t>
            </w:r>
            <w:r>
              <w:rPr>
                <w:rFonts w:eastAsia="等线" w:ascii="Arial" w:cs="Arial" w:hAnsi="Arial"/>
                <w:sz w:val="22"/>
              </w:rPr>
              <w:t>，如果 100 万美金的多单百分百保证金永远不会</w:t>
            </w:r>
            <w:r>
              <w:rPr>
                <w:rFonts w:eastAsia="等线" w:ascii="Arial" w:cs="Arial" w:hAnsi="Arial"/>
                <w:sz w:val="22"/>
              </w:rPr>
              <w:t>爆仓</w:t>
            </w:r>
            <w:r>
              <w:rPr>
                <w:rFonts w:eastAsia="等线" w:ascii="Arial" w:cs="Arial" w:hAnsi="Arial"/>
                <w:sz w:val="22"/>
              </w:rPr>
              <w:t>，百分百保证金的空单很容易爆仓，币价拉 95%空单就得抬走，多单跌 95%，你照样有绝地反杀的机会。</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4" w:id="4"/>
      <w:r>
        <w:rPr>
          <w:rFonts w:eastAsia="等线" w:ascii="Arial" w:cs="Arial" w:hAnsi="Arial"/>
          <w:b w:val="true"/>
          <w:sz w:val="32"/>
        </w:rPr>
        <w:t xml:space="preserve">1.2 </w:t>
      </w:r>
      <w:r>
        <w:rPr>
          <w:rFonts w:eastAsia="等线" w:ascii="Arial" w:cs="Arial" w:hAnsi="Arial"/>
          <w:b w:val="true"/>
          <w:sz w:val="32"/>
        </w:rPr>
        <w:t>牛市</w:t>
      </w:r>
      <w:r>
        <w:rPr>
          <w:rFonts w:eastAsia="等线" w:ascii="Arial" w:cs="Arial" w:hAnsi="Arial"/>
          <w:b w:val="true"/>
          <w:sz w:val="32"/>
        </w:rPr>
        <w:t>找最佳买点</w:t>
      </w:r>
      <w:bookmarkEnd w:id="4"/>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2023.11.28</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在</w:t>
            </w:r>
            <w:r>
              <w:rPr>
                <w:rFonts w:eastAsia="等线" w:ascii="Arial" w:cs="Arial" w:hAnsi="Arial"/>
                <w:sz w:val="22"/>
              </w:rPr>
              <w:t>牛市</w:t>
            </w:r>
            <w:r>
              <w:rPr>
                <w:rFonts w:eastAsia="等线" w:ascii="Arial" w:cs="Arial" w:hAnsi="Arial"/>
                <w:sz w:val="22"/>
              </w:rPr>
              <w:t>行进中寻找最佳买点，以防买入即套牢产生的亏损痛苦</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shd w:fill="fff67a"/>
              </w:rPr>
              <w:t>既然是最佳买点，那肯定是“抄底”，那么就得明确「底」的含义，或者向下插针，“针”含义</w:t>
            </w:r>
            <w:r>
              <w:rPr>
                <w:rFonts w:eastAsia="等线" w:ascii="Arial" w:cs="Arial" w:hAnsi="Arial"/>
                <w:sz w:val="22"/>
              </w:rPr>
              <w:t>。明确到不仅手动可以买，套入代到程序里写成代码也可以买。</w:t>
            </w:r>
          </w:p>
          <w:p>
            <w:pPr>
              <w:spacing w:before="120" w:after="120" w:line="288" w:lineRule="auto"/>
              <w:ind w:left="0"/>
              <w:jc w:val="left"/>
            </w:pPr>
            <w:r>
              <w:rPr>
                <w:rFonts w:eastAsia="等线" w:ascii="Arial" w:cs="Arial" w:hAnsi="Arial"/>
                <w:sz w:val="22"/>
              </w:rPr>
              <w:t>拿比特币来说，</w:t>
            </w:r>
          </w:p>
          <w:p>
            <w:pPr>
              <w:spacing w:before="120" w:after="120" w:line="288" w:lineRule="auto"/>
              <w:ind w:left="0"/>
              <w:jc w:val="left"/>
            </w:pPr>
            <w:r>
              <w:rPr>
                <w:rFonts w:eastAsia="等线" w:ascii="Arial" w:cs="Arial" w:hAnsi="Arial"/>
                <w:sz w:val="22"/>
              </w:rPr>
              <w:t>1.比如三个连续4小时</w:t>
            </w:r>
            <w:r>
              <w:rPr>
                <w:rFonts w:eastAsia="等线" w:ascii="Arial" w:cs="Arial" w:hAnsi="Arial"/>
                <w:sz w:val="22"/>
              </w:rPr>
              <w:t>k线</w:t>
            </w:r>
            <w:r>
              <w:rPr>
                <w:rFonts w:eastAsia="等线" w:ascii="Arial" w:cs="Arial" w:hAnsi="Arial"/>
                <w:sz w:val="22"/>
              </w:rPr>
              <w:t>下跌幅度大于4%</w:t>
            </w:r>
          </w:p>
          <w:p>
            <w:pPr>
              <w:spacing w:before="120" w:after="120" w:line="288" w:lineRule="auto"/>
              <w:ind w:left="0"/>
              <w:jc w:val="left"/>
            </w:pPr>
            <w:r>
              <w:rPr>
                <w:rFonts w:eastAsia="等线" w:ascii="Arial" w:cs="Arial" w:hAnsi="Arial"/>
                <w:sz w:val="22"/>
              </w:rPr>
              <w:t>2.五个连续15分钟</w:t>
            </w:r>
            <w:r>
              <w:rPr>
                <w:rFonts w:eastAsia="等线" w:ascii="Arial" w:cs="Arial" w:hAnsi="Arial"/>
                <w:sz w:val="22"/>
              </w:rPr>
              <w:t>k线</w:t>
            </w:r>
            <w:r>
              <w:rPr>
                <w:rFonts w:eastAsia="等线" w:ascii="Arial" w:cs="Arial" w:hAnsi="Arial"/>
                <w:sz w:val="22"/>
              </w:rPr>
              <w:t>连续下跌2%，2个连续15分钟上涨1%</w:t>
            </w:r>
          </w:p>
          <w:p>
            <w:pPr>
              <w:spacing w:before="120" w:after="120" w:line="288" w:lineRule="auto"/>
              <w:ind w:left="0"/>
              <w:jc w:val="left"/>
            </w:pPr>
            <w:r>
              <w:rPr>
                <w:rFonts w:eastAsia="等线" w:ascii="Arial" w:cs="Arial" w:hAnsi="Arial"/>
                <w:sz w:val="22"/>
              </w:rPr>
              <w:t>以上应该可以判断出价格曲线是一个v字型。同时跌幅扩大后，阶段性止跌回升，“针”基本形成。</w:t>
            </w:r>
          </w:p>
          <w:p>
            <w:pPr>
              <w:spacing w:before="120" w:after="120" w:line="288" w:lineRule="auto"/>
              <w:ind w:left="0"/>
              <w:jc w:val="left"/>
            </w:pPr>
          </w:p>
          <w:p>
            <w:pPr>
              <w:spacing w:before="120" w:after="120" w:line="288" w:lineRule="auto"/>
              <w:ind w:left="0"/>
              <w:jc w:val="left"/>
            </w:pPr>
            <w:r>
              <w:rPr>
                <w:rFonts w:eastAsia="等线" w:ascii="Arial" w:cs="Arial" w:hAnsi="Arial"/>
                <w:sz w:val="22"/>
              </w:rPr>
              <w:t>但对山寨币而言，可能需要更多维度判断去考虑能不能买，因为山寨币能不能连续上涨基本上取决于庄家意志。而且山寨币抄底的针幅度也相对要比btc大很多倍才可能安全。</w:t>
            </w:r>
          </w:p>
          <w:p>
            <w:pPr>
              <w:spacing w:before="120" w:after="120" w:line="288" w:lineRule="auto"/>
              <w:ind w:left="0"/>
              <w:jc w:val="left"/>
            </w:pPr>
            <w:r>
              <w:rPr>
                <w:rFonts w:eastAsia="等线" w:ascii="Arial" w:cs="Arial" w:hAnsi="Arial"/>
                <w:sz w:val="22"/>
              </w:rPr>
              <w:t>分两类， 1.没有大幅拉升的币。2.有大幅拉升的币</w:t>
            </w:r>
          </w:p>
          <w:p>
            <w:pPr>
              <w:numPr>
                <w:numId w:val="5"/>
              </w:numPr>
              <w:spacing w:before="120" w:after="120" w:line="288" w:lineRule="auto"/>
              <w:ind w:left="0"/>
              <w:jc w:val="left"/>
            </w:pPr>
            <w:r>
              <w:rPr>
                <w:rFonts w:eastAsia="等线" w:ascii="Arial" w:cs="Arial" w:hAnsi="Arial"/>
                <w:b w:val="true"/>
                <w:color w:val="d83931"/>
                <w:sz w:val="22"/>
                <w:shd w:fill="fff67a"/>
              </w:rPr>
              <w:t>对于没有大幅拉升（涨幅2倍以内），而且可以确定有庄家操作，交易量也相对比较大的币来说，</w:t>
            </w:r>
            <w:r>
              <w:rPr>
                <w:rFonts w:eastAsia="等线" w:ascii="Arial" w:cs="Arial" w:hAnsi="Arial"/>
                <w:b w:val="true"/>
                <w:color w:val="d83931"/>
                <w:sz w:val="22"/>
                <w:shd w:fill="fff67a"/>
              </w:rPr>
              <w:t>回调</w:t>
            </w:r>
            <w:r>
              <w:rPr>
                <w:rFonts w:eastAsia="等线" w:ascii="Arial" w:cs="Arial" w:hAnsi="Arial"/>
                <w:b w:val="true"/>
                <w:color w:val="d83931"/>
                <w:sz w:val="22"/>
                <w:shd w:fill="fff67a"/>
              </w:rPr>
              <w:t>25%抄底都是非常安全的</w:t>
            </w:r>
            <w:r>
              <w:rPr>
                <w:rFonts w:eastAsia="等线" w:ascii="Arial" w:cs="Arial" w:hAnsi="Arial"/>
                <w:sz w:val="22"/>
              </w:rPr>
              <w:t>，也没有太大可研究的，只要看起来像根针，你又比较喜欢这个币，同时坚信</w:t>
            </w:r>
            <w:r>
              <w:rPr>
                <w:rFonts w:eastAsia="等线" w:ascii="Arial" w:cs="Arial" w:hAnsi="Arial"/>
                <w:sz w:val="22"/>
              </w:rPr>
              <w:t>牛市</w:t>
            </w:r>
            <w:r>
              <w:rPr>
                <w:rFonts w:eastAsia="等线" w:ascii="Arial" w:cs="Arial" w:hAnsi="Arial"/>
                <w:sz w:val="22"/>
              </w:rPr>
              <w:t>的情况下，完全可以买（买的时候要先配合比特币插个针，来个小瀑布最安全）。这样的买入心理最踏实，但是很需要很需要耐心，因为中间要慢慢等待，不会发生任何买入交易。</w:t>
            </w:r>
          </w:p>
          <w:p>
            <w:pPr>
              <w:numPr>
                <w:numId w:val="6"/>
              </w:numPr>
              <w:spacing w:before="120" w:after="120" w:line="288" w:lineRule="auto"/>
              <w:ind w:left="0"/>
              <w:jc w:val="left"/>
            </w:pPr>
            <w:r>
              <w:rPr>
                <w:rFonts w:eastAsia="等线" w:ascii="Arial" w:cs="Arial" w:hAnsi="Arial"/>
                <w:b w:val="true"/>
                <w:color w:val="d83931"/>
                <w:sz w:val="22"/>
                <w:shd w:fill="fff67a"/>
              </w:rPr>
              <w:t>对于拉升幅度很大的币（涨幅四五倍左右），并且从1亿以下或者附近开始拉盘，拉升的币市值极限是5亿左右，基本上到这个市值区间就力竭往下走了。</w:t>
            </w:r>
            <w:r>
              <w:rPr>
                <w:rFonts w:eastAsia="等线" w:ascii="Arial" w:cs="Arial" w:hAnsi="Arial"/>
                <w:sz w:val="22"/>
              </w:rPr>
              <w:t>这种币的针有俩种考虑的角度去抄底。</w:t>
            </w:r>
          </w:p>
          <w:p>
            <w:pPr>
              <w:numPr>
                <w:numId w:val="7"/>
              </w:numPr>
              <w:spacing w:before="120" w:after="120" w:line="288" w:lineRule="auto"/>
              <w:ind w:left="453"/>
              <w:jc w:val="left"/>
            </w:pPr>
            <w:r>
              <w:rPr>
                <w:rFonts w:eastAsia="等线" w:ascii="Arial" w:cs="Arial" w:hAnsi="Arial"/>
                <w:sz w:val="22"/>
              </w:rPr>
              <w:t>起涨点价格的2倍附近根据盘面插针的形态去选择合适机会抄底。</w:t>
            </w:r>
          </w:p>
          <w:p>
            <w:pPr>
              <w:numPr>
                <w:numId w:val="8"/>
              </w:numPr>
              <w:spacing w:before="120" w:after="120" w:line="288" w:lineRule="auto"/>
              <w:ind w:left="453"/>
              <w:jc w:val="left"/>
            </w:pPr>
            <w:r>
              <w:rPr>
                <w:rFonts w:eastAsia="等线" w:ascii="Arial" w:cs="Arial" w:hAnsi="Arial"/>
                <w:sz w:val="22"/>
              </w:rPr>
              <w:t>最高价的20-25%抄底。</w:t>
            </w:r>
          </w:p>
          <w:p>
            <w:pPr>
              <w:spacing w:before="120" w:after="120" w:line="288" w:lineRule="auto"/>
              <w:ind w:left="453"/>
              <w:jc w:val="left"/>
            </w:pPr>
            <w:r>
              <w:rPr>
                <w:rFonts w:eastAsia="等线" w:ascii="Arial" w:cs="Arial" w:hAnsi="Arial"/>
                <w:sz w:val="22"/>
              </w:rPr>
              <w:t>这俩个哪个发生就用哪一个抄底。</w:t>
            </w:r>
          </w:p>
          <w:p>
            <w:pPr>
              <w:spacing w:before="120" w:after="120" w:line="288" w:lineRule="auto"/>
              <w:ind w:left="0"/>
              <w:jc w:val="left"/>
            </w:pPr>
            <w:r>
              <w:rPr>
                <w:rFonts w:eastAsia="等线" w:ascii="Arial" w:cs="Arial" w:hAnsi="Arial"/>
                <w:b w:val="true"/>
                <w:sz w:val="22"/>
                <w:u w:val="single"/>
              </w:rPr>
              <w:t>「抄底时间」：</w:t>
            </w:r>
          </w:p>
          <w:p>
            <w:pPr>
              <w:spacing w:before="120" w:after="120" w:line="288" w:lineRule="auto"/>
              <w:ind w:left="0"/>
              <w:jc w:val="left"/>
            </w:pPr>
            <w:r>
              <w:rPr>
                <w:rFonts w:eastAsia="等线" w:ascii="Arial" w:cs="Arial" w:hAnsi="Arial"/>
                <w:sz w:val="22"/>
              </w:rPr>
              <w:t>同时，除了抄底价格外，抄底的时间也不是只要价格满足就能抄底，</w:t>
            </w:r>
          </w:p>
          <w:p>
            <w:pPr>
              <w:numPr>
                <w:numId w:val="9"/>
              </w:numPr>
              <w:spacing w:before="120" w:after="120" w:line="288" w:lineRule="auto"/>
              <w:ind w:left="0"/>
              <w:jc w:val="left"/>
            </w:pPr>
            <w:r>
              <w:rPr>
                <w:rFonts w:eastAsia="等线" w:ascii="Arial" w:cs="Arial" w:hAnsi="Arial"/>
                <w:sz w:val="22"/>
              </w:rPr>
              <w:t>对没有太大拉升的币，</w:t>
            </w:r>
            <w:r>
              <w:rPr>
                <w:rFonts w:eastAsia="等线" w:ascii="Arial" w:cs="Arial" w:hAnsi="Arial"/>
                <w:color w:val="d83931"/>
                <w:sz w:val="22"/>
                <w:shd w:fill="fff67a"/>
              </w:rPr>
              <w:t>一定有配合比特币针的时效性抄底</w:t>
            </w:r>
            <w:r>
              <w:rPr>
                <w:rFonts w:eastAsia="等线" w:ascii="Arial" w:cs="Arial" w:hAnsi="Arial"/>
                <w:sz w:val="22"/>
              </w:rPr>
              <w:t>。</w:t>
            </w:r>
          </w:p>
          <w:p>
            <w:pPr>
              <w:numPr>
                <w:numId w:val="10"/>
              </w:numPr>
              <w:spacing w:before="120" w:after="120" w:line="288" w:lineRule="auto"/>
              <w:ind w:left="0"/>
              <w:jc w:val="left"/>
            </w:pPr>
            <w:r>
              <w:rPr>
                <w:rFonts w:eastAsia="等线" w:ascii="Arial" w:cs="Arial" w:hAnsi="Arial"/>
                <w:sz w:val="22"/>
              </w:rPr>
              <w:t>对于大幅拉升的币则</w:t>
            </w:r>
            <w:r>
              <w:rPr>
                <w:rFonts w:eastAsia="等线" w:ascii="Arial" w:cs="Arial" w:hAnsi="Arial"/>
                <w:color w:val="d83931"/>
                <w:sz w:val="22"/>
                <w:shd w:fill="fff67a"/>
              </w:rPr>
              <w:t>选择第一波砸盘的时间窗口去抄底</w:t>
            </w:r>
            <w:r>
              <w:rPr>
                <w:rFonts w:eastAsia="等线" w:ascii="Arial" w:cs="Arial" w:hAnsi="Arial"/>
                <w:sz w:val="22"/>
              </w:rPr>
              <w:t>。因为这个时间段热钱还没完全散户，最好赚钱，其他阶段不参与。</w:t>
            </w:r>
          </w:p>
          <w:p>
            <w:pPr>
              <w:spacing w:before="120" w:after="120" w:line="288" w:lineRule="auto"/>
              <w:ind w:left="0"/>
              <w:jc w:val="left"/>
            </w:pPr>
            <w:r>
              <w:rPr>
                <w:rFonts w:eastAsia="等线" w:ascii="Arial" w:cs="Arial" w:hAnsi="Arial"/>
                <w:b w:val="true"/>
                <w:i w:val="true"/>
                <w:sz w:val="22"/>
                <w:u w:val="single"/>
              </w:rPr>
              <w:t>抄底唯一困难的就是耐心，我很多时候也没有，所以也经常亏😂</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5" w:id="5"/>
      <w:r>
        <w:rPr>
          <w:rFonts w:eastAsia="等线" w:ascii="Arial" w:cs="Arial" w:hAnsi="Arial"/>
          <w:b w:val="true"/>
          <w:sz w:val="32"/>
        </w:rPr>
        <w:t>1.3 借贷利率</w:t>
      </w:r>
      <w:bookmarkEnd w:id="5"/>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2023.9.22</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有个关于借贷利率没测试过的方法，但是理论肯定可行。</w:t>
            </w:r>
          </w:p>
          <w:p>
            <w:pPr>
              <w:numPr>
                <w:numId w:val="11"/>
              </w:numPr>
              <w:spacing w:before="120" w:after="120" w:line="288" w:lineRule="auto"/>
              <w:ind w:left="0"/>
              <w:jc w:val="left"/>
            </w:pPr>
            <w:r>
              <w:rPr>
                <w:rFonts w:eastAsia="等线" w:ascii="Arial" w:cs="Arial" w:hAnsi="Arial"/>
                <w:sz w:val="22"/>
              </w:rPr>
              <w:t>链上净流出交易所，</w:t>
            </w:r>
          </w:p>
          <w:p>
            <w:pPr>
              <w:numPr>
                <w:numId w:val="12"/>
              </w:numPr>
              <w:spacing w:before="120" w:after="120" w:line="288" w:lineRule="auto"/>
              <w:ind w:left="0"/>
              <w:jc w:val="left"/>
            </w:pPr>
            <w:r>
              <w:rPr>
                <w:rFonts w:eastAsia="等线" w:ascii="Arial" w:cs="Arial" w:hAnsi="Arial"/>
                <w:sz w:val="22"/>
              </w:rPr>
              <w:t>交易所交易量放大，</w:t>
            </w:r>
            <w:r>
              <w:rPr>
                <w:rFonts w:eastAsia="等线" w:ascii="Arial" w:cs="Arial" w:hAnsi="Arial"/>
                <w:sz w:val="22"/>
              </w:rPr>
              <w:t>资金净流入</w:t>
            </w:r>
            <w:r>
              <w:rPr>
                <w:rFonts w:eastAsia="等线" w:ascii="Arial" w:cs="Arial" w:hAnsi="Arial"/>
                <w:sz w:val="22"/>
              </w:rPr>
              <w:t>，</w:t>
            </w:r>
          </w:p>
          <w:p>
            <w:pPr>
              <w:numPr>
                <w:numId w:val="13"/>
              </w:numPr>
              <w:spacing w:before="120" w:after="120" w:line="288" w:lineRule="auto"/>
              <w:ind w:left="0"/>
              <w:jc w:val="left"/>
            </w:pPr>
            <w:r>
              <w:rPr>
                <w:rFonts w:eastAsia="等线" w:ascii="Arial" w:cs="Arial" w:hAnsi="Arial"/>
                <w:sz w:val="22"/>
              </w:rPr>
              <w:t>借贷利率上升，最好多平台都上升，</w:t>
            </w:r>
          </w:p>
          <w:p>
            <w:pPr>
              <w:numPr>
                <w:numId w:val="14"/>
              </w:numPr>
              <w:spacing w:before="120" w:after="120" w:line="288" w:lineRule="auto"/>
              <w:ind w:left="0"/>
              <w:jc w:val="left"/>
            </w:pPr>
            <w:r>
              <w:rPr>
                <w:rFonts w:eastAsia="等线" w:ascii="Arial" w:cs="Arial" w:hAnsi="Arial"/>
                <w:sz w:val="22"/>
              </w:rPr>
              <w:t>价格变动不大。</w:t>
            </w:r>
          </w:p>
          <w:p>
            <w:pPr>
              <w:spacing w:before="120" w:after="120" w:line="288" w:lineRule="auto"/>
              <w:ind w:left="0"/>
              <w:jc w:val="left"/>
            </w:pPr>
            <w:r>
              <w:rPr>
                <w:rFonts w:eastAsia="等线" w:ascii="Arial" w:cs="Arial" w:hAnsi="Arial"/>
                <w:sz w:val="22"/>
              </w:rPr>
              <w:t>同时发生的话大概率是拉盘前兆。</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6" w:id="6"/>
      <w:r>
        <w:rPr>
          <w:rFonts w:eastAsia="等线" w:ascii="Arial" w:cs="Arial" w:hAnsi="Arial"/>
          <w:b w:val="true"/>
          <w:sz w:val="32"/>
        </w:rPr>
        <w:t xml:space="preserve">1.4 </w:t>
      </w:r>
      <w:r>
        <w:rPr>
          <w:rFonts w:eastAsia="等线" w:ascii="Arial" w:cs="Arial" w:hAnsi="Arial"/>
          <w:b w:val="true"/>
          <w:sz w:val="32"/>
        </w:rPr>
        <w:t>熊市</w:t>
      </w:r>
      <w:r>
        <w:rPr>
          <w:rFonts w:eastAsia="等线" w:ascii="Arial" w:cs="Arial" w:hAnsi="Arial"/>
          <w:b w:val="true"/>
          <w:sz w:val="32"/>
        </w:rPr>
        <w:t>小庄家如何操盘的？</w:t>
      </w:r>
      <w:bookmarkEnd w:id="6"/>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2023.6.2</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币安最近猛拉的币都有一个共同特点，</w:t>
            </w:r>
            <w:r>
              <w:rPr>
                <w:rFonts w:eastAsia="等线" w:ascii="Arial" w:cs="Arial" w:hAnsi="Arial"/>
                <w:color w:val="d83931"/>
                <w:sz w:val="22"/>
                <w:shd w:fill="fff67a"/>
              </w:rPr>
              <w:t>有现货有合约，初始市值小于 5 千万美金</w:t>
            </w:r>
            <w:r>
              <w:rPr>
                <w:rFonts w:eastAsia="等线" w:ascii="Arial" w:cs="Arial" w:hAnsi="Arial"/>
                <w:sz w:val="22"/>
              </w:rPr>
              <w:t>，小庄家操控拉盘分文不花，arpa，lina，key 都是这么一个特征，下一个目标铁定是 amb，市值才一千多万美元还带合约。</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注：发推时间 2023-6-2 9:47am，到 6-3 12:00am $amb 爆拉 50%</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sz w:val="22"/>
              </w:rPr>
              <w:t>为什么操盘标准要有合约？</w:t>
            </w:r>
          </w:p>
          <w:p>
            <w:pPr>
              <w:spacing w:before="120" w:after="120" w:line="288" w:lineRule="auto"/>
              <w:ind w:left="0"/>
              <w:jc w:val="left"/>
            </w:pPr>
            <w:r>
              <w:rPr>
                <w:rFonts w:eastAsia="等线" w:ascii="Arial" w:cs="Arial" w:hAnsi="Arial"/>
                <w:sz w:val="22"/>
              </w:rPr>
              <w:t>1.</w:t>
            </w:r>
            <w:r>
              <w:rPr>
                <w:rFonts w:eastAsia="等线" w:ascii="Arial" w:cs="Arial" w:hAnsi="Arial"/>
                <w:b w:val="true"/>
                <w:sz w:val="22"/>
                <w:shd w:fill="fff67a"/>
              </w:rPr>
              <w:t>对小庄家来说</w:t>
            </w:r>
            <w:r>
              <w:rPr>
                <w:rFonts w:eastAsia="等线" w:ascii="Arial" w:cs="Arial" w:hAnsi="Arial"/>
                <w:sz w:val="22"/>
              </w:rPr>
              <w:t>合约可以帮助小庄家降低拉盘成本，更容易暴涨暴跌，有波动才有钱赚。</w:t>
            </w:r>
          </w:p>
          <w:p>
            <w:pPr>
              <w:spacing w:before="120" w:after="120" w:line="288" w:lineRule="auto"/>
              <w:ind w:left="0"/>
              <w:jc w:val="left"/>
            </w:pPr>
            <w:r>
              <w:rPr>
                <w:rFonts w:eastAsia="等线" w:ascii="Arial" w:cs="Arial" w:hAnsi="Arial"/>
                <w:sz w:val="22"/>
              </w:rPr>
              <w:t>2.</w:t>
            </w:r>
            <w:r>
              <w:rPr>
                <w:rFonts w:eastAsia="等线" w:ascii="Arial" w:cs="Arial" w:hAnsi="Arial"/>
                <w:b w:val="true"/>
                <w:sz w:val="22"/>
                <w:shd w:fill="fff67a"/>
              </w:rPr>
              <w:t>对韭菜来说</w:t>
            </w:r>
            <w:r>
              <w:rPr>
                <w:rFonts w:eastAsia="等线" w:ascii="Arial" w:cs="Arial" w:hAnsi="Arial"/>
                <w:sz w:val="22"/>
              </w:rPr>
              <w:t>带了合约以后，代币市值不会完全归零，亏完了至少渣渣能帮你买个电瓶车不至于完全没饭吃。</w:t>
            </w:r>
          </w:p>
          <w:p>
            <w:pPr>
              <w:spacing w:before="120" w:after="120" w:line="288" w:lineRule="auto"/>
              <w:ind w:left="0"/>
              <w:jc w:val="left"/>
            </w:pPr>
            <w:r>
              <w:rPr>
                <w:rFonts w:eastAsia="等线" w:ascii="Arial" w:cs="Arial" w:hAnsi="Arial"/>
                <w:sz w:val="22"/>
              </w:rPr>
              <w:t>所以在熊市我更愿意玩和买带合约的小市值山寨，更容易被小庄家盯上进去操盘【我一般就看 ok，抹茶和币安，三家有俩家都有那就尝试买点进去亏钱，主打一个亏钱玩家】</w:t>
            </w:r>
          </w:p>
          <w:p>
            <w:pPr>
              <w:spacing w:before="120" w:after="120" w:line="288" w:lineRule="auto"/>
              <w:ind w:left="0"/>
              <w:jc w:val="left"/>
            </w:pPr>
            <w:r>
              <w:rPr>
                <w:rFonts w:eastAsia="等线" w:ascii="Arial" w:cs="Arial" w:hAnsi="Arial"/>
                <w:sz w:val="22"/>
                <w:shd w:fill="f2f3f5"/>
              </w:rPr>
              <w:t>-我觉得这个思路可以值个 100 万美金</w:t>
            </w:r>
          </w:p>
          <w:p>
            <w:pPr>
              <w:spacing w:before="120" w:after="120" w:line="288" w:lineRule="auto"/>
              <w:ind w:left="0"/>
              <w:jc w:val="left"/>
            </w:pPr>
            <w:r>
              <w:rPr>
                <w:rFonts w:eastAsia="等线" w:ascii="Arial" w:cs="Arial" w:hAnsi="Arial"/>
                <w:sz w:val="22"/>
                <w:shd w:fill="f2f3f5"/>
              </w:rPr>
              <w:t>最近俩月一直都在反复用这个方式搞钱，感觉效果很显著</w:t>
            </w:r>
          </w:p>
          <w:p>
            <w:pPr>
              <w:spacing w:before="120" w:after="120" w:line="288" w:lineRule="auto"/>
              <w:ind w:left="0"/>
              <w:jc w:val="left"/>
            </w:pPr>
            <w:r>
              <w:rPr>
                <w:rFonts w:eastAsia="等线" w:ascii="Arial" w:cs="Arial" w:hAnsi="Arial"/>
                <w:sz w:val="22"/>
                <w:shd w:fill="f2f3f5"/>
              </w:rPr>
              <w:t>-绝对简单实用，不需要复杂思考，可以减少很多瞎逼买造成的损失，提高一些买币胜率</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7" w:id="7"/>
      <w:r>
        <w:rPr>
          <w:rFonts w:eastAsia="等线" w:ascii="Arial" w:cs="Arial" w:hAnsi="Arial"/>
          <w:b w:val="true"/>
          <w:sz w:val="32"/>
        </w:rPr>
        <w:t>1.5 如何找强庄标的？</w:t>
      </w:r>
      <w:bookmarkEnd w:id="7"/>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2023.9.9</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即买入条件</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强庄币很少见，但是可以每天翻着合约成交量从上往下找，然后对</w:t>
            </w:r>
            <w:r>
              <w:rPr>
                <w:rFonts w:eastAsia="等线" w:ascii="Arial" w:cs="Arial" w:hAnsi="Arial"/>
                <w:b w:val="true"/>
                <w:color w:val="d83931"/>
                <w:sz w:val="22"/>
                <w:shd w:fill="fff67a"/>
              </w:rPr>
              <w:t>市值最小的</w:t>
            </w:r>
            <w:r>
              <w:rPr>
                <w:rFonts w:eastAsia="等线" w:ascii="Arial" w:cs="Arial" w:hAnsi="Arial"/>
                <w:sz w:val="22"/>
              </w:rPr>
              <w:t>，</w:t>
            </w:r>
            <w:r>
              <w:rPr>
                <w:rFonts w:eastAsia="等线" w:ascii="Arial" w:cs="Arial" w:hAnsi="Arial"/>
                <w:b w:val="true"/>
                <w:color w:val="d83931"/>
                <w:sz w:val="22"/>
                <w:shd w:fill="fff67a"/>
              </w:rPr>
              <w:t>合约交易量相对最大</w:t>
            </w:r>
            <w:r>
              <w:rPr>
                <w:rFonts w:eastAsia="等线" w:ascii="Arial" w:cs="Arial" w:hAnsi="Arial"/>
                <w:sz w:val="22"/>
              </w:rPr>
              <w:t>的那些重点关注，再对比其</w:t>
            </w:r>
            <w:r>
              <w:rPr>
                <w:rFonts w:eastAsia="等线" w:ascii="Arial" w:cs="Arial" w:hAnsi="Arial"/>
                <w:b w:val="true"/>
                <w:color w:val="d83931"/>
                <w:sz w:val="22"/>
                <w:shd w:fill="fff67a"/>
              </w:rPr>
              <w:t>涨跌幅</w:t>
            </w:r>
            <w:r>
              <w:rPr>
                <w:rFonts w:eastAsia="等线" w:ascii="Arial" w:cs="Arial" w:hAnsi="Arial"/>
                <w:sz w:val="22"/>
              </w:rPr>
              <w:t>和</w:t>
            </w:r>
            <w:r>
              <w:rPr>
                <w:rFonts w:eastAsia="等线" w:ascii="Arial" w:cs="Arial" w:hAnsi="Arial"/>
                <w:b w:val="true"/>
                <w:color w:val="d83931"/>
                <w:sz w:val="22"/>
                <w:shd w:fill="fff67a"/>
              </w:rPr>
              <w:t>合约</w:t>
            </w:r>
            <w:r>
              <w:rPr>
                <w:rFonts w:eastAsia="等线" w:ascii="Arial" w:cs="Arial" w:hAnsi="Arial"/>
                <w:b w:val="true"/>
                <w:color w:val="d83931"/>
                <w:sz w:val="22"/>
                <w:shd w:fill="fff67a"/>
              </w:rPr>
              <w:t>持仓量</w:t>
            </w:r>
            <w:r>
              <w:rPr>
                <w:rFonts w:eastAsia="等线" w:ascii="Arial" w:cs="Arial" w:hAnsi="Arial"/>
                <w:sz w:val="22"/>
              </w:rPr>
              <w:t>来判断符不符合自己的策略，能不能买现货追进去。</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我很期待出现一个强庄币，就是</w:t>
            </w:r>
            <w:r>
              <w:rPr>
                <w:rFonts w:eastAsia="等线" w:ascii="Arial" w:cs="Arial" w:hAnsi="Arial"/>
                <w:b w:val="true"/>
                <w:color w:val="d83931"/>
                <w:sz w:val="22"/>
                <w:shd w:fill="fff67a"/>
              </w:rPr>
              <w:t>合约</w:t>
            </w:r>
            <w:r>
              <w:rPr>
                <w:rFonts w:eastAsia="等线" w:ascii="Arial" w:cs="Arial" w:hAnsi="Arial"/>
                <w:b w:val="true"/>
                <w:color w:val="d83931"/>
                <w:sz w:val="22"/>
                <w:shd w:fill="fff67a"/>
              </w:rPr>
              <w:t>持仓</w:t>
            </w:r>
            <w:r>
              <w:rPr>
                <w:rFonts w:eastAsia="等线" w:ascii="Arial" w:cs="Arial" w:hAnsi="Arial"/>
                <w:b w:val="true"/>
                <w:color w:val="d83931"/>
                <w:sz w:val="22"/>
                <w:shd w:fill="fff67a"/>
              </w:rPr>
              <w:t>非常庞大币价却没有涨太多</w:t>
            </w:r>
            <w:r>
              <w:rPr>
                <w:rFonts w:eastAsia="等线" w:ascii="Arial" w:cs="Arial" w:hAnsi="Arial"/>
                <w:sz w:val="22"/>
              </w:rPr>
              <w:t>的那种，这种拉盘自然会有庄家来拉盘，它也不会在乎你买了现货抢了它的筹码，它是赚合约里的钱的，现货对他赚的都是小钱，一路往上不会互割。</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8" w:id="8"/>
      <w:r>
        <w:rPr>
          <w:rFonts w:eastAsia="等线" w:ascii="Arial" w:cs="Arial" w:hAnsi="Arial"/>
          <w:b w:val="true"/>
          <w:sz w:val="32"/>
        </w:rPr>
        <w:t>1.6 每次合约资金多少合适？</w:t>
      </w:r>
      <w:bookmarkEnd w:id="8"/>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sz w:val="22"/>
              </w:rPr>
              <w:t>你知道你每次开合约应该动用多少资金吗？（</w:t>
            </w:r>
            <w:r>
              <w:rPr>
                <w:rFonts w:eastAsia="等线" w:ascii="Arial" w:cs="Arial" w:hAnsi="Arial"/>
                <w:b w:val="true"/>
                <w:i w:val="true"/>
                <w:sz w:val="22"/>
                <w:u w:val="single"/>
              </w:rPr>
              <w:t>不建议玩合约纯属娱乐探讨</w:t>
            </w:r>
            <w:r>
              <w:rPr>
                <w:rFonts w:eastAsia="等线" w:ascii="Arial" w:cs="Arial" w:hAnsi="Arial"/>
                <w:b w:val="true"/>
                <w:sz w:val="22"/>
              </w:rPr>
              <w:t>）</w:t>
            </w:r>
          </w:p>
          <w:p>
            <w:pPr>
              <w:spacing w:before="120" w:after="120" w:line="288" w:lineRule="auto"/>
              <w:ind w:left="0"/>
              <w:jc w:val="left"/>
            </w:pPr>
            <w:r>
              <w:rPr>
                <w:rFonts w:eastAsia="等线" w:ascii="Arial" w:cs="Arial" w:hAnsi="Arial"/>
                <w:sz w:val="22"/>
              </w:rPr>
              <w:t>孤注一掷有一个公式叫</w:t>
            </w:r>
            <w:r>
              <w:rPr>
                <w:rFonts w:eastAsia="等线" w:ascii="Arial" w:cs="Arial" w:hAnsi="Arial"/>
                <w:sz w:val="22"/>
              </w:rPr>
              <w:t>凯利公式</w:t>
            </w:r>
            <w:r>
              <w:rPr>
                <w:rFonts w:eastAsia="等线" w:ascii="Arial" w:cs="Arial" w:hAnsi="Arial"/>
                <w:sz w:val="22"/>
              </w:rPr>
              <w:t>，</w:t>
            </w:r>
          </w:p>
          <w:p>
            <w:pPr>
              <w:spacing w:before="120" w:after="120" w:line="288" w:lineRule="auto"/>
              <w:ind w:left="0"/>
              <w:jc w:val="left"/>
            </w:pPr>
            <w:r>
              <w:rPr>
                <w:rFonts w:eastAsia="等线" w:ascii="Arial" w:cs="Arial" w:hAnsi="Arial"/>
                <w:sz w:val="22"/>
              </w:rPr>
              <w:t>投资比例=【投资胜率 x（1+收益赔率）-1】/收益赔率。</w:t>
            </w:r>
          </w:p>
          <w:p>
            <w:pPr>
              <w:spacing w:before="120" w:after="120" w:line="288" w:lineRule="auto"/>
              <w:ind w:left="0"/>
              <w:jc w:val="left"/>
            </w:pPr>
          </w:p>
          <w:p>
            <w:pPr>
              <w:spacing w:before="120" w:after="120" w:line="288" w:lineRule="auto"/>
              <w:ind w:left="0"/>
              <w:jc w:val="left"/>
            </w:pPr>
            <w:r>
              <w:rPr>
                <w:rFonts w:eastAsia="等线" w:ascii="Arial" w:cs="Arial" w:hAnsi="Arial"/>
                <w:sz w:val="22"/>
              </w:rPr>
              <w:t>合约的投资胜率一般可以直接定为 50%，但考虑庄家和手续费影响，写个 40%-45%会更合理一点；</w:t>
            </w:r>
          </w:p>
          <w:p>
            <w:pPr>
              <w:spacing w:before="120" w:after="120" w:line="288" w:lineRule="auto"/>
              <w:ind w:left="0"/>
              <w:jc w:val="left"/>
            </w:pPr>
            <w:r>
              <w:rPr>
                <w:rFonts w:eastAsia="等线" w:ascii="Arial" w:cs="Arial" w:hAnsi="Arial"/>
                <w:sz w:val="22"/>
              </w:rPr>
              <w:t>收益赔率就是按照你预期的</w:t>
            </w:r>
            <w:r>
              <w:rPr>
                <w:rFonts w:eastAsia="等线" w:ascii="Arial" w:cs="Arial" w:hAnsi="Arial"/>
                <w:sz w:val="22"/>
              </w:rPr>
              <w:t>平仓</w:t>
            </w:r>
            <w:r>
              <w:rPr>
                <w:rFonts w:eastAsia="等线" w:ascii="Arial" w:cs="Arial" w:hAnsi="Arial"/>
                <w:sz w:val="22"/>
              </w:rPr>
              <w:t>价算你的</w:t>
            </w:r>
            <w:r>
              <w:rPr>
                <w:rFonts w:eastAsia="等线" w:ascii="Arial" w:cs="Arial" w:hAnsi="Arial"/>
                <w:sz w:val="22"/>
              </w:rPr>
              <w:t>收益率</w:t>
            </w:r>
          </w:p>
          <w:p>
            <w:pPr>
              <w:spacing w:before="120" w:after="120" w:line="288" w:lineRule="auto"/>
              <w:ind w:left="0"/>
              <w:jc w:val="left"/>
            </w:pPr>
            <w:r>
              <w:rPr>
                <w:rFonts w:eastAsia="等线" w:ascii="Arial" w:cs="Arial" w:hAnsi="Arial"/>
                <w:sz w:val="22"/>
              </w:rPr>
              <w:t>最终你就可以得出准确的你应该下注合约的投资资金比例。</w:t>
            </w:r>
          </w:p>
          <w:p>
            <w:pPr>
              <w:spacing w:before="120" w:after="120" w:line="288" w:lineRule="auto"/>
              <w:ind w:left="0"/>
              <w:jc w:val="left"/>
            </w:pPr>
          </w:p>
          <w:p>
            <w:pPr>
              <w:spacing w:before="120" w:after="120" w:line="288" w:lineRule="auto"/>
              <w:ind w:left="0"/>
              <w:jc w:val="left"/>
            </w:pPr>
            <w:r>
              <w:rPr>
                <w:rFonts w:eastAsia="等线" w:ascii="Arial" w:cs="Arial" w:hAnsi="Arial"/>
                <w:color w:val="2ea121"/>
                <w:sz w:val="22"/>
              </w:rPr>
              <w:t>举个例子，比如你拿 5000u 开合约，胜率按照 40%，</w:t>
            </w:r>
            <w:r>
              <w:rPr>
                <w:rFonts w:eastAsia="等线" w:ascii="Arial" w:cs="Arial" w:hAnsi="Arial"/>
                <w:color w:val="2ea121"/>
                <w:sz w:val="22"/>
              </w:rPr>
              <w:t>杠杆</w:t>
            </w:r>
            <w:r>
              <w:rPr>
                <w:rFonts w:eastAsia="等线" w:ascii="Arial" w:cs="Arial" w:hAnsi="Arial"/>
                <w:color w:val="2ea121"/>
                <w:sz w:val="22"/>
              </w:rPr>
              <w:t>算 10 倍杠杆，</w:t>
            </w:r>
            <w:r>
              <w:rPr>
                <w:rFonts w:eastAsia="等线" w:ascii="Arial" w:cs="Arial" w:hAnsi="Arial"/>
                <w:color w:val="2ea121"/>
                <w:sz w:val="22"/>
              </w:rPr>
              <w:t>平仓</w:t>
            </w:r>
            <w:r>
              <w:rPr>
                <w:rFonts w:eastAsia="等线" w:ascii="Arial" w:cs="Arial" w:hAnsi="Arial"/>
                <w:color w:val="2ea121"/>
                <w:sz w:val="22"/>
              </w:rPr>
              <w:t>价按照 10%平仓，那就是 0.4*2-1】/1，他娘的就不能玩</w:t>
            </w:r>
            <w:r>
              <w:rPr>
                <w:rFonts w:eastAsia="等线" w:ascii="Arial" w:cs="Arial" w:hAnsi="Arial"/>
                <w:sz w:val="22"/>
                <w:shd w:fill="f2f3f5"/>
              </w:rPr>
              <w:t>（注：赢面（数学上叫期望）： 0.8-1=-0.2 为负数）</w:t>
            </w:r>
            <w:r>
              <w:rPr>
                <w:rFonts w:eastAsia="等线" w:ascii="Arial" w:cs="Arial" w:hAnsi="Arial"/>
                <w:color w:val="2ea121"/>
                <w:sz w:val="22"/>
              </w:rPr>
              <w:t>。必须开 20 倍杠杆，0.4*3-1）/2，得出每次只能用 500u 开仓</w:t>
            </w:r>
          </w:p>
          <w:p>
            <w:pPr>
              <w:spacing w:before="120" w:after="120" w:line="288" w:lineRule="auto"/>
              <w:ind w:left="0"/>
              <w:jc w:val="left"/>
            </w:pPr>
          </w:p>
          <w:p>
            <w:pPr>
              <w:spacing w:before="120" w:after="120" w:line="288" w:lineRule="auto"/>
              <w:ind w:left="0"/>
              <w:jc w:val="left"/>
            </w:pPr>
            <w:r>
              <w:rPr>
                <w:rFonts w:eastAsia="等线" w:ascii="Arial" w:cs="Arial" w:hAnsi="Arial"/>
                <w:b w:val="true"/>
                <w:i w:val="true"/>
                <w:color w:val="d83931"/>
                <w:sz w:val="22"/>
                <w:u w:val="single"/>
                <w:shd w:fill="ffe928"/>
              </w:rPr>
              <w:t>以上纯属娱乐，不构成真实的投资方法</w:t>
            </w:r>
          </w:p>
          <w:p>
            <w:pPr>
              <w:spacing w:before="120" w:after="120" w:line="288" w:lineRule="auto"/>
              <w:ind w:left="0"/>
              <w:jc w:val="left"/>
            </w:pPr>
            <w:r>
              <w:rPr>
                <w:rFonts w:eastAsia="等线" w:ascii="Arial" w:cs="Arial" w:hAnsi="Arial"/>
                <w:b w:val="true"/>
                <w:i w:val="true"/>
                <w:color w:val="d83931"/>
                <w:sz w:val="22"/>
                <w:u w:val="single"/>
                <w:shd w:fill="ffe928"/>
              </w:rPr>
              <w:t>强烈不建议玩合约，零和游戏，没有任何意义，尤其是</w:t>
            </w:r>
            <w:r>
              <w:rPr>
                <w:rFonts w:eastAsia="等线" w:ascii="Arial" w:cs="Arial" w:hAnsi="Arial"/>
                <w:b w:val="true"/>
                <w:i w:val="true"/>
                <w:color w:val="d83931"/>
                <w:sz w:val="22"/>
                <w:u w:val="single"/>
                <w:shd w:fill="ffe928"/>
              </w:rPr>
              <w:t>做空</w:t>
            </w:r>
          </w:p>
          <w:p>
            <w:pPr>
              <w:spacing w:before="120" w:after="120" w:line="288" w:lineRule="auto"/>
              <w:ind w:left="0"/>
              <w:jc w:val="left"/>
            </w:pPr>
            <w:r>
              <w:rPr>
                <w:rFonts w:eastAsia="等线" w:ascii="Arial" w:cs="Arial" w:hAnsi="Arial"/>
                <w:b w:val="true"/>
                <w:i w:val="true"/>
                <w:color w:val="d83931"/>
                <w:sz w:val="22"/>
                <w:u w:val="single"/>
                <w:shd w:fill="ffe928"/>
              </w:rPr>
              <w:t>另外，千万别公式炒币，你会亏的倾家荡产</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注：</w:t>
            </w:r>
            <w:r>
              <w:rPr>
                <w:rFonts w:eastAsia="等线" w:ascii="Arial" w:cs="Arial" w:hAnsi="Arial"/>
                <w:color w:val="646a73"/>
                <w:sz w:val="22"/>
              </w:rPr>
              <w:t>凯利公式</w:t>
            </w:r>
          </w:p>
        </w:tc>
      </w:tr>
    </w:tbl>
    <w:p/>
    <w:tbl>
      <w:tblPr>
        <w:tblW w:w="0" w:type="auto"/>
        <w:tblInd w:w="0" w:type="dxa"/>
        <w:tblBorders>
          <w:top w:val="single" w:color="b7edb1"/>
          <w:left w:val="single" w:color="b7edb1"/>
          <w:bottom w:val="single" w:color="b7edb1"/>
          <w:right w:val="single" w:color="b7edb1"/>
          <w:insideH w:val="single" w:color="b7edb1"/>
          <w:insideV w:val="single" w:color="b7edb1"/>
        </w:tblBorders>
        <w:tblLayout w:type="fixed"/>
      </w:tblPr>
      <w:tblGrid>
        <w:gridCol w:w="8280"/>
      </w:tblGrid>
      <w:tr>
        <w:tc>
          <w:tcPr>
            <w:tcW w:w="8280" w:type="dxa"/>
            <w:shd w:color="auto" w:val="clear" w:fill="f0fbef"/>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凯利公式</w:t>
            </w:r>
            <w:r>
              <w:rPr>
                <w:rFonts w:eastAsia="等线" w:ascii="Arial" w:cs="Arial" w:hAnsi="Arial"/>
                <w:sz w:val="22"/>
              </w:rPr>
              <w:t>的庐山真面目：f =（bp-q）/ b</w:t>
            </w:r>
          </w:p>
          <w:p>
            <w:pPr>
              <w:spacing w:before="120" w:after="120" w:line="288" w:lineRule="auto"/>
              <w:ind w:left="0"/>
              <w:jc w:val="left"/>
            </w:pPr>
          </w:p>
          <w:p>
            <w:pPr>
              <w:spacing w:before="120" w:after="120" w:line="288" w:lineRule="auto"/>
              <w:ind w:left="0"/>
              <w:jc w:val="left"/>
            </w:pPr>
            <w:r>
              <w:rPr>
                <w:rFonts w:eastAsia="等线" w:ascii="Arial" w:cs="Arial" w:hAnsi="Arial"/>
                <w:sz w:val="22"/>
              </w:rPr>
              <w:t>在公式中，各参数意义为：</w:t>
            </w:r>
          </w:p>
          <w:p>
            <w:pPr>
              <w:spacing w:before="120" w:after="120" w:line="288" w:lineRule="auto"/>
              <w:ind w:left="0"/>
              <w:jc w:val="left"/>
            </w:pPr>
            <w:r>
              <w:rPr>
                <w:rFonts w:eastAsia="等线" w:ascii="Arial" w:cs="Arial" w:hAnsi="Arial"/>
                <w:sz w:val="22"/>
              </w:rPr>
              <w:t>f = 应投注的资本比值</w:t>
            </w:r>
          </w:p>
          <w:p>
            <w:pPr>
              <w:spacing w:before="120" w:after="120" w:line="288" w:lineRule="auto"/>
              <w:ind w:left="0"/>
              <w:jc w:val="left"/>
            </w:pPr>
            <w:r>
              <w:rPr>
                <w:rFonts w:eastAsia="等线" w:ascii="Arial" w:cs="Arial" w:hAnsi="Arial"/>
                <w:sz w:val="22"/>
              </w:rPr>
              <w:t>p = 获胜的概率（也就是抛</w:t>
            </w:r>
            <w:r>
              <w:rPr>
                <w:rFonts w:eastAsia="等线" w:ascii="Arial" w:cs="Arial" w:hAnsi="Arial"/>
                <w:sz w:val="22"/>
              </w:rPr>
              <w:t>硬币</w:t>
            </w:r>
            <w:r>
              <w:rPr>
                <w:rFonts w:eastAsia="等线" w:ascii="Arial" w:cs="Arial" w:hAnsi="Arial"/>
                <w:sz w:val="22"/>
              </w:rPr>
              <w:t>正面的概率）</w:t>
            </w:r>
          </w:p>
          <w:p>
            <w:pPr>
              <w:spacing w:before="120" w:after="120" w:line="288" w:lineRule="auto"/>
              <w:ind w:left="0"/>
              <w:jc w:val="left"/>
            </w:pPr>
            <w:r>
              <w:rPr>
                <w:rFonts w:eastAsia="等线" w:ascii="Arial" w:cs="Arial" w:hAnsi="Arial"/>
                <w:sz w:val="22"/>
              </w:rPr>
              <w:t>q = 失败的概率，即1 - p（也就是</w:t>
            </w:r>
            <w:r>
              <w:rPr>
                <w:rFonts w:eastAsia="等线" w:ascii="Arial" w:cs="Arial" w:hAnsi="Arial"/>
                <w:sz w:val="22"/>
              </w:rPr>
              <w:t>硬币</w:t>
            </w:r>
            <w:r>
              <w:rPr>
                <w:rFonts w:eastAsia="等线" w:ascii="Arial" w:cs="Arial" w:hAnsi="Arial"/>
                <w:sz w:val="22"/>
              </w:rPr>
              <w:t>反面的概率）</w:t>
            </w:r>
          </w:p>
          <w:p>
            <w:pPr>
              <w:spacing w:before="120" w:after="120" w:line="288" w:lineRule="auto"/>
              <w:ind w:left="0"/>
              <w:jc w:val="left"/>
            </w:pPr>
            <w:r>
              <w:rPr>
                <w:rFonts w:eastAsia="等线" w:ascii="Arial" w:cs="Arial" w:hAnsi="Arial"/>
                <w:sz w:val="22"/>
              </w:rPr>
              <w:t>b = 赔率，等于期望盈利 ÷可能亏损（也就是盈亏比）</w:t>
            </w:r>
          </w:p>
          <w:p>
            <w:pPr>
              <w:spacing w:before="120" w:after="120" w:line="288" w:lineRule="auto"/>
              <w:ind w:left="0"/>
              <w:jc w:val="left"/>
            </w:pPr>
            <w:r>
              <w:rPr>
                <w:rFonts w:eastAsia="等线" w:ascii="Arial" w:cs="Arial" w:hAnsi="Arial"/>
                <w:sz w:val="22"/>
              </w:rPr>
              <w:t>公式上面的分子bp-q代表“赢面”，数学中叫“期望值”。</w:t>
            </w:r>
          </w:p>
          <w:p>
            <w:pPr>
              <w:spacing w:before="120" w:after="120" w:line="288" w:lineRule="auto"/>
              <w:ind w:left="0"/>
              <w:jc w:val="left"/>
            </w:pPr>
          </w:p>
          <w:p>
            <w:pPr>
              <w:spacing w:before="120" w:after="120" w:line="288" w:lineRule="auto"/>
              <w:ind w:left="0"/>
              <w:jc w:val="left"/>
            </w:pPr>
            <w:r>
              <w:rPr>
                <w:rFonts w:eastAsia="等线" w:ascii="Arial" w:cs="Arial" w:hAnsi="Arial"/>
                <w:sz w:val="22"/>
              </w:rPr>
              <w:t>1、期望值（bp-q）为0时，赌局为公平游戏，这时不应下任何赌注。</w:t>
            </w:r>
          </w:p>
          <w:p>
            <w:pPr>
              <w:spacing w:before="120" w:after="120" w:line="288" w:lineRule="auto"/>
              <w:ind w:left="0"/>
              <w:jc w:val="left"/>
            </w:pPr>
            <w:r>
              <w:rPr>
                <w:rFonts w:eastAsia="等线" w:ascii="Arial" w:cs="Arial" w:hAnsi="Arial"/>
                <w:sz w:val="22"/>
              </w:rPr>
              <w:t>2、期望值（bp-q）为负时，赌徒不具备任何优势，也不应下任何赌注。</w:t>
            </w:r>
          </w:p>
          <w:p>
            <w:pPr>
              <w:spacing w:before="120" w:after="120" w:line="288" w:lineRule="auto"/>
              <w:ind w:left="0"/>
              <w:jc w:val="left"/>
            </w:pPr>
            <w:r>
              <w:rPr>
                <w:rFonts w:eastAsia="等线" w:ascii="Arial" w:cs="Arial" w:hAnsi="Arial"/>
                <w:sz w:val="22"/>
              </w:rPr>
              <w:t>3、期望值（bp-q）为正时，这时按照</w:t>
            </w:r>
            <w:r>
              <w:rPr>
                <w:rFonts w:eastAsia="等线" w:ascii="Arial" w:cs="Arial" w:hAnsi="Arial"/>
                <w:sz w:val="22"/>
              </w:rPr>
              <w:t>凯利公式</w:t>
            </w:r>
            <w:r>
              <w:rPr>
                <w:rFonts w:eastAsia="等线" w:ascii="Arial" w:cs="Arial" w:hAnsi="Arial"/>
                <w:sz w:val="22"/>
              </w:rPr>
              <w:t>投注赚钱最快，风险最小。</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9" w:id="9"/>
      <w:r>
        <w:rPr>
          <w:rFonts w:eastAsia="等线" w:ascii="Arial" w:cs="Arial" w:hAnsi="Arial"/>
          <w:b w:val="true"/>
          <w:sz w:val="32"/>
        </w:rPr>
        <w:t>1.7 牛熊策略转换</w:t>
      </w:r>
      <w:bookmarkEnd w:id="9"/>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shd w:fill="fff67a"/>
              </w:rPr>
              <w:t>每一个行情阶段的交易策略都会天差地别</w:t>
            </w:r>
            <w:r>
              <w:rPr>
                <w:rFonts w:eastAsia="等线" w:ascii="Arial" w:cs="Arial" w:hAnsi="Arial"/>
                <w:sz w:val="22"/>
              </w:rPr>
              <w:t>，</w:t>
            </w:r>
            <w:r>
              <w:rPr>
                <w:rFonts w:eastAsia="等线" w:ascii="Arial" w:cs="Arial" w:hAnsi="Arial"/>
                <w:sz w:val="22"/>
              </w:rPr>
              <w:t>牛市</w:t>
            </w:r>
            <w:r>
              <w:rPr>
                <w:rFonts w:eastAsia="等线" w:ascii="Arial" w:cs="Arial" w:hAnsi="Arial"/>
                <w:sz w:val="22"/>
              </w:rPr>
              <w:t>的策略放到</w:t>
            </w:r>
            <w:r>
              <w:rPr>
                <w:rFonts w:eastAsia="等线" w:ascii="Arial" w:cs="Arial" w:hAnsi="Arial"/>
                <w:sz w:val="22"/>
              </w:rPr>
              <w:t>熊市</w:t>
            </w:r>
            <w:r>
              <w:rPr>
                <w:rFonts w:eastAsia="等线" w:ascii="Arial" w:cs="Arial" w:hAnsi="Arial"/>
                <w:sz w:val="22"/>
              </w:rPr>
              <w:t>来用可能爆亏，熊市的策略放到牛市可能收益跑不赢大盘。</w:t>
            </w:r>
            <w:r>
              <w:rPr>
                <w:rFonts w:eastAsia="等线" w:ascii="Arial" w:cs="Arial" w:hAnsi="Arial"/>
                <w:b w:val="true"/>
                <w:sz w:val="22"/>
              </w:rPr>
              <w:t>一定要实时根据行情的变化（每个小周期跳到涨幅榜首的币种特征，各个方面的，不局限于概念，可以是五花八门各种各样的特征，量，交易对，链上，或者共同的事件信息等等）灵活变通</w:t>
            </w:r>
            <w:r>
              <w:rPr>
                <w:rFonts w:eastAsia="等线" w:ascii="Arial" w:cs="Arial" w:hAnsi="Arial"/>
                <w:sz w:val="22"/>
              </w:rPr>
              <w:t>，</w:t>
            </w:r>
            <w:r>
              <w:rPr>
                <w:rFonts w:eastAsia="等线" w:ascii="Arial" w:cs="Arial" w:hAnsi="Arial"/>
                <w:b w:val="true"/>
                <w:sz w:val="22"/>
              </w:rPr>
              <w:t>找到特征总结适合近期交易的策略，然后寻找下一堆近似目标，再从量的变化、价格的变化找到最快能爆发拉盘可能性最高的目标</w:t>
            </w:r>
            <w:r>
              <w:rPr>
                <w:rFonts w:eastAsia="等线" w:ascii="Arial" w:cs="Arial" w:hAnsi="Arial"/>
                <w:sz w:val="22"/>
              </w:rPr>
              <w:t>，一旦发现特征失效，亏损了，那就换一套思路接着总结排行榜热钱的方向，我选币的思路大概就这样吧，当然还会有一些其他因素，这个就不可说了哈，佛法不轻传。</w:t>
            </w:r>
            <w:r>
              <w:rPr>
                <w:rFonts w:eastAsia="等线" w:ascii="Arial" w:cs="Arial" w:hAnsi="Arial"/>
                <w:color w:val="8f959e"/>
                <w:sz w:val="22"/>
                <w:shd w:fill="f2f3f5"/>
              </w:rPr>
              <w:t>（注：这里川总也提供了我们可以举一反三的方向）</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10" w:id="10"/>
      <w:r>
        <w:rPr>
          <w:rFonts w:eastAsia="等线" w:ascii="Arial" w:cs="Arial" w:hAnsi="Arial"/>
          <w:b w:val="true"/>
          <w:sz w:val="32"/>
        </w:rPr>
        <w:t>1.8 为什么要找成交量大的币？</w:t>
      </w:r>
      <w:bookmarkEnd w:id="10"/>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交易量始终是最重要的参数，不管看谁买的币，如果交易量只有俩三百万 u 的这种，千万别买进去，基本上是韭菜互割。</w:t>
            </w:r>
          </w:p>
          <w:p>
            <w:pPr>
              <w:spacing w:before="120" w:after="120" w:line="288" w:lineRule="auto"/>
              <w:ind w:left="0"/>
              <w:jc w:val="left"/>
            </w:pPr>
            <w:r>
              <w:rPr>
                <w:rFonts w:eastAsia="等线" w:ascii="Arial" w:cs="Arial" w:hAnsi="Arial"/>
                <w:b w:val="true"/>
                <w:color w:val="d83931"/>
                <w:sz w:val="22"/>
                <w:u w:val="single"/>
                <w:shd w:fill="fff67a"/>
              </w:rPr>
              <w:t>交易量越大博弈群体越庞大，赚钱的概率就更高。</w:t>
            </w:r>
          </w:p>
          <w:p>
            <w:pPr>
              <w:spacing w:before="120" w:after="120" w:line="288" w:lineRule="auto"/>
              <w:ind w:left="0"/>
              <w:jc w:val="left"/>
            </w:pPr>
            <w:r>
              <w:rPr>
                <w:rFonts w:eastAsia="等线" w:ascii="Arial" w:cs="Arial" w:hAnsi="Arial"/>
                <w:b w:val="true"/>
                <w:color w:val="d83931"/>
                <w:sz w:val="22"/>
                <w:u w:val="single"/>
                <w:shd w:fill="fff67a"/>
              </w:rPr>
              <w:t>往最极端说，如果只是俩个人交易，那么不是你亏就是他亏。交易量如果已经很大了相对于市值，那么你赚的钱可能就是其他交易玩家的，而不是少部分人互割。</w:t>
            </w:r>
          </w:p>
        </w:tc>
      </w:tr>
    </w:tbl>
    <w:p>
      <w:pPr>
        <w:spacing w:before="120" w:after="120" w:line="288" w:lineRule="auto"/>
        <w:ind w:left="0"/>
        <w:jc w:val="left"/>
      </w:pPr>
    </w:p>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11" w:id="11"/>
      <w:r>
        <w:rPr>
          <w:rFonts w:eastAsia="等线" w:ascii="Arial" w:cs="Arial" w:hAnsi="Arial"/>
          <w:b w:val="true"/>
          <w:sz w:val="32"/>
        </w:rPr>
        <w:t>1.9 费率/合约</w:t>
      </w:r>
      <w:r>
        <w:rPr>
          <w:rFonts w:eastAsia="等线" w:ascii="Arial" w:cs="Arial" w:hAnsi="Arial"/>
          <w:b w:val="true"/>
          <w:sz w:val="32"/>
        </w:rPr>
        <w:t>持仓</w:t>
      </w:r>
      <w:r>
        <w:rPr>
          <w:rFonts w:eastAsia="等线" w:ascii="Arial" w:cs="Arial" w:hAnsi="Arial"/>
          <w:b w:val="true"/>
          <w:sz w:val="32"/>
        </w:rPr>
        <w:t>/市值</w:t>
      </w:r>
      <w:bookmarkEnd w:id="11"/>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2023-8-13</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u w:val="single"/>
              </w:rPr>
              <w:t>注：背景为「</w:t>
            </w:r>
            <w:r>
              <w:rPr>
                <w:rFonts w:eastAsia="等线" w:ascii="Arial" w:cs="Arial" w:hAnsi="Arial"/>
                <w:color w:val="646a73"/>
                <w:sz w:val="22"/>
                <w:u w:val="single"/>
              </w:rPr>
              <w:t>熊市</w:t>
            </w:r>
            <w:r>
              <w:rPr>
                <w:rFonts w:eastAsia="等线" w:ascii="Arial" w:cs="Arial" w:hAnsi="Arial"/>
                <w:color w:val="646a73"/>
                <w:sz w:val="22"/>
                <w:u w:val="single"/>
              </w:rPr>
              <w:t>」，指标的有效性跟行情有极大关系！请读者注意。</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u w:val="single"/>
                <w:shd w:fill="fff67a"/>
              </w:rPr>
              <w:t>1.什么是资金费率？</w:t>
            </w:r>
            <w:r>
              <w:rPr>
                <w:rFonts w:eastAsia="等线" w:ascii="Arial" w:cs="Arial" w:hAnsi="Arial"/>
                <w:color w:val="646a73"/>
                <w:sz w:val="22"/>
              </w:rPr>
              <w:br/>
            </w:r>
            <w:r>
              <w:rPr>
                <w:rFonts w:eastAsia="等线" w:ascii="Arial" w:cs="Arial" w:hAnsi="Arial"/>
                <w:color w:val="646a73"/>
                <w:sz w:val="22"/>
              </w:rPr>
              <w:t>资金费率是指基于永续合约市场价格与现货价格之间的价差，向多头或空头交易者支付的定期费用。当市场趋势看涨时，资金费率为正，而且会随著时间上涨，在这个情况下，永续合约的多头交易者将会支付资金费用给空头交易者。相反，当市场看跌时，资金费率为负，此时是永续交易的空头交易者向多头交易者支付资金费用。</w:t>
            </w:r>
          </w:p>
          <w:p>
            <w:pPr>
              <w:spacing w:before="120" w:after="120" w:line="288" w:lineRule="auto"/>
              <w:ind w:left="0"/>
              <w:jc w:val="left"/>
            </w:pPr>
            <w:r>
              <w:rPr>
                <w:rFonts w:eastAsia="等线" w:ascii="Arial" w:cs="Arial" w:hAnsi="Arial"/>
                <w:b w:val="true"/>
                <w:color w:val="d83931"/>
                <w:sz w:val="22"/>
                <w:u w:val="single"/>
                <w:shd w:fill="fff67a"/>
              </w:rPr>
              <w:t>2.为什么资金费率如此重要？</w:t>
            </w:r>
          </w:p>
          <w:p>
            <w:pPr>
              <w:spacing w:before="120" w:after="120" w:line="288" w:lineRule="auto"/>
              <w:ind w:left="0"/>
              <w:jc w:val="left"/>
            </w:pPr>
            <w:r>
              <w:rPr>
                <w:rFonts w:eastAsia="等线" w:ascii="Arial" w:cs="Arial" w:hAnsi="Arial"/>
                <w:color w:val="646a73"/>
                <w:sz w:val="22"/>
              </w:rPr>
              <w:t>资金费率的关键作用是用来缩小永续合约市场与对应现货市场的价差（价格回归）。</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shd w:fill="ffe928"/>
              </w:rPr>
              <w:t>小市值，交易量大于市值，有合约，费率还为正。</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blz 为啥暴涨，交易量都超高市值了三千万美金，居然也带合约，我赌一把现货拉盘把合约干到负费率。</w:t>
            </w:r>
          </w:p>
          <w:p>
            <w:pPr>
              <w:spacing w:before="120" w:after="120" w:line="288" w:lineRule="auto"/>
              <w:ind w:left="0"/>
              <w:jc w:val="left"/>
            </w:pPr>
            <w:r>
              <w:rPr>
                <w:rFonts w:eastAsia="等线" w:ascii="Arial" w:cs="Arial" w:hAnsi="Arial"/>
                <w:sz w:val="22"/>
              </w:rPr>
              <w:t>----------👇</w:t>
            </w:r>
          </w:p>
          <w:p>
            <w:pPr>
              <w:spacing w:before="120" w:after="120" w:line="288" w:lineRule="auto"/>
              <w:ind w:left="0"/>
              <w:jc w:val="left"/>
            </w:pPr>
            <w:r>
              <w:rPr>
                <w:rFonts w:eastAsia="等线" w:ascii="Arial" w:cs="Arial" w:hAnsi="Arial"/>
                <w:sz w:val="22"/>
              </w:rPr>
              <w:t>费率终于负了吧，懂了这个赚钱策略没，只要爆拉的空气币，费率没负都可以继续冲，大胆追高抄底！</w:t>
            </w:r>
          </w:p>
          <w:p>
            <w:pPr>
              <w:spacing w:before="120" w:after="120" w:line="288" w:lineRule="auto"/>
              <w:ind w:left="0"/>
              <w:jc w:val="left"/>
            </w:pPr>
            <w:r>
              <w:rPr>
                <w:rFonts w:eastAsia="等线" w:ascii="Arial" w:cs="Arial" w:hAnsi="Arial"/>
                <w:sz w:val="22"/>
              </w:rPr>
              <w:t>-绝对超级实用的赚钱策略，不收藏记下来可惜了。</w:t>
            </w:r>
          </w:p>
        </w:tc>
      </w:tr>
    </w:tbl>
    <w:p>
      <w:pPr>
        <w:spacing w:before="120" w:after="120" w:line="288" w:lineRule="auto"/>
        <w:ind w:left="0"/>
        <w:jc w:val="center"/>
      </w:pPr>
      <w:r>
        <w:drawing>
          <wp:inline distT="0" distR="0" distB="0" distL="0">
            <wp:extent cx="1809750" cy="39243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6"/>
                    <a:stretch>
                      <a:fillRect/>
                    </a:stretch>
                  </pic:blipFill>
                  <pic:spPr>
                    <a:xfrm>
                      <a:off x="0" y="0"/>
                      <a:ext cx="1809750" cy="3924300"/>
                    </a:xfrm>
                    <a:prstGeom prst="rect">
                      <a:avLst/>
                    </a:prstGeom>
                  </pic:spPr>
                </pic:pic>
              </a:graphicData>
            </a:graphic>
          </wp:inline>
        </w:drawing>
      </w:r>
    </w:p>
    <w:p>
      <w:pPr>
        <w:pBdr>
          <w:bottom w:val="single" w:color="dee0e3"/>
          <w:between w:val="single" w:color="dee0e3"/>
        </w:pBdr>
        <w:spacing w:before="120" w:after="120" w:line="288" w:lineRule="auto"/>
        <w:ind w:left="0"/>
      </w:pP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2023.8.14</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d83931"/>
                <w:sz w:val="22"/>
                <w:shd w:fill="ffe928"/>
              </w:rPr>
              <w:t>合约</w:t>
            </w:r>
            <w:r>
              <w:rPr>
                <w:rFonts w:eastAsia="等线" w:ascii="Arial" w:cs="Arial" w:hAnsi="Arial"/>
                <w:color w:val="d83931"/>
                <w:sz w:val="22"/>
                <w:shd w:fill="ffe928"/>
              </w:rPr>
              <w:t>持仓</w:t>
            </w:r>
            <w:r>
              <w:rPr>
                <w:rFonts w:eastAsia="等线" w:ascii="Arial" w:cs="Arial" w:hAnsi="Arial"/>
                <w:color w:val="d83931"/>
                <w:sz w:val="22"/>
                <w:shd w:fill="ffe928"/>
              </w:rPr>
              <w:t>、市值、交易量</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我觉得 blz 没结束，合约里面</w:t>
            </w:r>
            <w:r>
              <w:rPr>
                <w:rFonts w:eastAsia="等线" w:ascii="Arial" w:cs="Arial" w:hAnsi="Arial"/>
                <w:sz w:val="22"/>
              </w:rPr>
              <w:t>持仓</w:t>
            </w:r>
            <w:r>
              <w:rPr>
                <w:rFonts w:eastAsia="等线" w:ascii="Arial" w:cs="Arial" w:hAnsi="Arial"/>
                <w:sz w:val="22"/>
              </w:rPr>
              <w:t>都比市值大了，交易量 17 亿美金，市值才 3800，这里面的利润太大了，对于控盘的人来说。</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362575"/>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7"/>
                          <a:stretch>
                            <a:fillRect/>
                          </a:stretch>
                        </pic:blipFill>
                        <pic:spPr>
                          <a:xfrm>
                            <a:off x="0" y="0"/>
                            <a:ext cx="2476500" cy="5362575"/>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362575"/>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8"/>
                          <a:stretch>
                            <a:fillRect/>
                          </a:stretch>
                        </pic:blipFill>
                        <pic:spPr>
                          <a:xfrm>
                            <a:off x="0" y="0"/>
                            <a:ext cx="2476500" cy="5362575"/>
                          </a:xfrm>
                          <a:prstGeom prst="rect">
                            <a:avLst/>
                          </a:prstGeom>
                        </pic:spPr>
                      </pic:pic>
                    </a:graphicData>
                  </a:graphic>
                </wp:inline>
              </w:drawing>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 xml:space="preserve">最后 0.118 </w:t>
            </w:r>
            <w:r>
              <w:rPr>
                <w:rFonts w:eastAsia="等线" w:ascii="Arial" w:cs="Arial" w:hAnsi="Arial"/>
                <w:color w:val="646a73"/>
                <w:sz w:val="22"/>
              </w:rPr>
              <w:t>清仓</w:t>
            </w:r>
          </w:p>
        </w:tc>
      </w:tr>
    </w:tbl>
    <w:p>
      <w:pPr>
        <w:pBdr>
          <w:bottom w:val="single" w:color="dee0e3"/>
          <w:between w:val="single" w:color="dee0e3"/>
        </w:pBdr>
        <w:spacing w:before="120" w:after="120" w:line="288" w:lineRule="auto"/>
        <w:ind w:left="0"/>
      </w:pP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2023.9.7</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d83931"/>
                <w:sz w:val="22"/>
                <w:shd w:fill="ffe928"/>
              </w:rPr>
              <w:t>负费率拉满是见顶信号！！</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color w:val="d83931"/>
                <w:sz w:val="22"/>
                <w:shd w:fill="fff67a"/>
              </w:rPr>
              <w:t>负费率拉满的时候是代币见顶信号</w:t>
            </w:r>
            <w:r>
              <w:rPr>
                <w:rFonts w:eastAsia="等线" w:ascii="Arial" w:cs="Arial" w:hAnsi="Arial"/>
                <w:sz w:val="22"/>
              </w:rPr>
              <w:t>，一般都是拉到所有人都来</w:t>
            </w:r>
            <w:r>
              <w:rPr>
                <w:rFonts w:eastAsia="等线" w:ascii="Arial" w:cs="Arial" w:hAnsi="Arial"/>
                <w:sz w:val="22"/>
              </w:rPr>
              <w:t>做空</w:t>
            </w:r>
            <w:r>
              <w:rPr>
                <w:rFonts w:eastAsia="等线" w:ascii="Arial" w:cs="Arial" w:hAnsi="Arial"/>
                <w:sz w:val="22"/>
              </w:rPr>
              <w:t>，然后爆掉他们仓位，庄家才能把自己的多单平掉，空单埋进去，基本上就轮到现货砸盘了。现在费率为正，还远远没到见顶的阶段，做空的太少</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color w:val="d83931"/>
                <w:sz w:val="22"/>
                <w:shd w:fill="fff67a"/>
              </w:rPr>
              <w:t>负费率拉满同时伴随着期现（</w:t>
            </w:r>
            <w:r>
              <w:rPr>
                <w:rFonts w:eastAsia="等线" w:ascii="Arial" w:cs="Arial" w:hAnsi="Arial"/>
                <w:color w:val="d83931"/>
                <w:sz w:val="22"/>
                <w:shd w:fill="fff67a"/>
              </w:rPr>
              <w:t>期货</w:t>
            </w:r>
            <w:r>
              <w:rPr>
                <w:rFonts w:eastAsia="等线" w:ascii="Arial" w:cs="Arial" w:hAnsi="Arial"/>
                <w:color w:val="d83931"/>
                <w:sz w:val="22"/>
                <w:shd w:fill="fff67a"/>
              </w:rPr>
              <w:t>与现货）巨大的价格差，同时也因为期现有了价格差，负费率才被拉满</w:t>
            </w:r>
            <w:r>
              <w:rPr>
                <w:rFonts w:eastAsia="等线" w:ascii="Arial" w:cs="Arial" w:hAnsi="Arial"/>
                <w:sz w:val="22"/>
              </w:rPr>
              <w:t>，但是期现的价格差又来自于</w:t>
            </w:r>
            <w:r>
              <w:rPr>
                <w:rFonts w:eastAsia="等线" w:ascii="Arial" w:cs="Arial" w:hAnsi="Arial"/>
                <w:sz w:val="22"/>
              </w:rPr>
              <w:t>做空</w:t>
            </w:r>
            <w:r>
              <w:rPr>
                <w:rFonts w:eastAsia="等线" w:ascii="Arial" w:cs="Arial" w:hAnsi="Arial"/>
                <w:sz w:val="22"/>
              </w:rPr>
              <w:t>远大于做多，压制了期货价格从而造成了期现之间产生了价格差。以 perp 为例子，就现在来看，远没有到负费率拉满的阶段，那就远没有到顶。以庄家角度，必须拉出对手盘才能保证自己可以安全下车，空军就是它的对手盘，不做空，相当于与庄同在。</w:t>
            </w:r>
          </w:p>
        </w:tc>
      </w:tr>
    </w:tbl>
    <w:p>
      <w:pPr>
        <w:spacing w:before="120" w:after="120" w:line="288" w:lineRule="auto"/>
        <w:ind w:left="0"/>
        <w:jc w:val="left"/>
      </w:pPr>
      <w:r>
        <w:rPr>
          <w:rFonts w:eastAsia="等线" w:ascii="Arial" w:cs="Arial" w:hAnsi="Arial"/>
          <w:sz w:val="22"/>
        </w:rPr>
        <w:t>再来验证一下我的交易逻辑，爆拉的币</w:t>
      </w:r>
      <w:r>
        <w:rPr>
          <w:rFonts w:eastAsia="等线" w:ascii="Arial" w:cs="Arial" w:hAnsi="Arial"/>
          <w:b w:val="true"/>
          <w:sz w:val="22"/>
        </w:rPr>
        <w:t>费率为正</w:t>
      </w:r>
      <w:r>
        <w:rPr>
          <w:rFonts w:eastAsia="等线" w:ascii="Arial" w:cs="Arial" w:hAnsi="Arial"/>
          <w:sz w:val="22"/>
        </w:rPr>
        <w:t>那么肯定继续拉，小号 450u 现货买入 perp，80u 五倍</w:t>
      </w:r>
      <w:r>
        <w:rPr>
          <w:rFonts w:eastAsia="等线" w:ascii="Arial" w:cs="Arial" w:hAnsi="Arial"/>
          <w:sz w:val="22"/>
        </w:rPr>
        <w:t>杠杆</w:t>
      </w:r>
      <w:r>
        <w:rPr>
          <w:rFonts w:eastAsia="等线" w:ascii="Arial" w:cs="Arial" w:hAnsi="Arial"/>
          <w:sz w:val="22"/>
        </w:rPr>
        <w:t>买入 perp。</w:t>
      </w:r>
      <w:r>
        <w:rPr>
          <w:rFonts w:eastAsia="等线" w:ascii="Arial" w:cs="Arial" w:hAnsi="Arial"/>
          <w:color w:val="d83931"/>
          <w:sz w:val="22"/>
          <w:shd w:fill="ffe928"/>
        </w:rPr>
        <w:t>（此处对应 500U 实验🚩第七单）</w:t>
      </w:r>
    </w:p>
    <w:p>
      <w:pPr>
        <w:spacing w:before="120" w:after="120" w:line="288" w:lineRule="auto"/>
        <w:ind w:left="0"/>
        <w:jc w:val="center"/>
      </w:pPr>
      <w:r>
        <w:drawing>
          <wp:inline distT="0" distR="0" distB="0" distL="0">
            <wp:extent cx="5257800" cy="5800725"/>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9"/>
                    <a:stretch>
                      <a:fillRect/>
                    </a:stretch>
                  </pic:blipFill>
                  <pic:spPr>
                    <a:xfrm>
                      <a:off x="0" y="0"/>
                      <a:ext cx="5257800" cy="5800725"/>
                    </a:xfrm>
                    <a:prstGeom prst="rect">
                      <a:avLst/>
                    </a:prstGeom>
                  </pic:spPr>
                </pic:pic>
              </a:graphicData>
            </a:graphic>
          </wp:inline>
        </w:drawing>
      </w:r>
    </w:p>
    <w:p>
      <w:pPr>
        <w:spacing w:before="120" w:after="120" w:line="288" w:lineRule="auto"/>
        <w:ind w:left="0"/>
        <w:jc w:val="left"/>
      </w:pPr>
      <w:r>
        <w:rPr>
          <w:rFonts w:eastAsia="等线" w:ascii="Arial" w:cs="Arial" w:hAnsi="Arial"/>
          <w:color w:val="d83931"/>
          <w:sz w:val="22"/>
          <w:shd w:fill="fed4a4"/>
        </w:rPr>
        <w:t>爆拉</w:t>
      </w:r>
    </w:p>
    <w:tbl>
      <w:tblPr>
        <w:tblW w:w="0" w:type="auto"/>
        <w:tblInd w:w="0" w:type="dxa"/>
        <w:tblBorders>
          <w:top w:val="single" w:color="f98e8b"/>
          <w:left w:val="single" w:color="f98e8b"/>
          <w:bottom w:val="single" w:color="f98e8b"/>
          <w:right w:val="single" w:color="f98e8b"/>
          <w:insideH w:val="single" w:color="f98e8b"/>
          <w:insideV w:val="single" w:color="f98e8b"/>
        </w:tblBorders>
        <w:tblLayout w:type="fixed"/>
      </w:tblPr>
      <w:tblGrid>
        <w:gridCol w:w="8280"/>
      </w:tblGrid>
      <w:tr>
        <w:tc>
          <w:tcPr>
            <w:tcW w:w="8280" w:type="dxa"/>
            <w:shd w:color="auto" w:val="clear" w:fill="fde2e2"/>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是不是 perp 期现出现差价了，但是费率没有拉满。</w:t>
            </w:r>
            <w:r>
              <w:rPr>
                <w:rFonts w:eastAsia="等线" w:ascii="Arial" w:cs="Arial" w:hAnsi="Arial"/>
                <w:sz w:val="22"/>
              </w:rPr>
              <w:t>期货</w:t>
            </w:r>
            <w:r>
              <w:rPr>
                <w:rFonts w:eastAsia="等线" w:ascii="Arial" w:cs="Arial" w:hAnsi="Arial"/>
                <w:sz w:val="22"/>
              </w:rPr>
              <w:t xml:space="preserve"> 0.97，现货 0.999，</w:t>
            </w:r>
            <w:r>
              <w:rPr>
                <w:rFonts w:eastAsia="等线" w:ascii="Arial" w:cs="Arial" w:hAnsi="Arial"/>
                <w:b w:val="true"/>
                <w:color w:val="d83931"/>
                <w:sz w:val="22"/>
                <w:shd w:fill="fff67a"/>
              </w:rPr>
              <w:t>费率上涨其实就是跟期现价格差有关，一旦费率</w:t>
            </w:r>
            <w:r>
              <w:rPr>
                <w:rFonts w:eastAsia="等线" w:ascii="Arial" w:cs="Arial" w:hAnsi="Arial"/>
                <w:b w:val="true"/>
                <w:color w:val="d83931"/>
                <w:sz w:val="22"/>
                <w:shd w:fill="fff67a"/>
              </w:rPr>
              <w:t>封顶</w:t>
            </w:r>
            <w:r>
              <w:rPr>
                <w:rFonts w:eastAsia="等线" w:ascii="Arial" w:cs="Arial" w:hAnsi="Arial"/>
                <w:b w:val="true"/>
                <w:color w:val="d83931"/>
                <w:sz w:val="22"/>
                <w:shd w:fill="fff67a"/>
              </w:rPr>
              <w:t>拉满，那么就离顶不远了</w:t>
            </w:r>
            <w:r>
              <w:rPr>
                <w:rFonts w:eastAsia="等线" w:ascii="Arial" w:cs="Arial" w:hAnsi="Arial"/>
                <w:sz w:val="22"/>
              </w:rPr>
              <w:t>，没有那就还要继续拉盘。我们可以直观的通过 perp 看到这个变化。你们可以一直观察到这个币走完它的一生看看是否符合。运用好了你们赚钱会很轻松。</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116"/>
        <w:gridCol w:w="4163"/>
      </w:tblGrid>
      <w:tr>
        <w:tc>
          <w:tcPr>
            <w:tcW w:w="4116" w:type="dxa"/>
            <w:tcMar>
              <w:top w:type="dxa" w:w="60"/>
              <w:left w:type="dxa" w:w="120"/>
              <w:bottom w:type="dxa" w:w="30"/>
              <w:right w:type="dxa" w:w="120"/>
            </w:tcMar>
          </w:tcPr>
          <w:p>
            <w:pPr>
              <w:spacing w:before="120" w:after="120" w:line="288" w:lineRule="auto"/>
              <w:ind w:left="0"/>
              <w:jc w:val="center"/>
            </w:pPr>
            <w:r>
              <w:drawing>
                <wp:inline distT="0" distR="0" distB="0" distL="0">
                  <wp:extent cx="2457450" cy="27813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0"/>
                          <a:stretch>
                            <a:fillRect/>
                          </a:stretch>
                        </pic:blipFill>
                        <pic:spPr>
                          <a:xfrm>
                            <a:off x="0" y="0"/>
                            <a:ext cx="2457450" cy="2781300"/>
                          </a:xfrm>
                          <a:prstGeom prst="rect">
                            <a:avLst/>
                          </a:prstGeom>
                        </pic:spPr>
                      </pic:pic>
                    </a:graphicData>
                  </a:graphic>
                </wp:inline>
              </w:drawing>
            </w:r>
          </w:p>
        </w:tc>
        <w:tc>
          <w:tcPr>
            <w:tcW w:w="4163" w:type="dxa"/>
            <w:tcMar>
              <w:top w:type="dxa" w:w="60"/>
              <w:left w:type="dxa" w:w="120"/>
              <w:bottom w:type="dxa" w:w="30"/>
              <w:right w:type="dxa" w:w="120"/>
            </w:tcMar>
          </w:tcPr>
          <w:p>
            <w:pPr>
              <w:spacing w:before="120" w:after="120" w:line="288" w:lineRule="auto"/>
              <w:ind w:left="0"/>
              <w:jc w:val="center"/>
            </w:pPr>
            <w:r>
              <w:drawing>
                <wp:inline distT="0" distR="0" distB="0" distL="0">
                  <wp:extent cx="2486025" cy="27813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1"/>
                          <a:stretch>
                            <a:fillRect/>
                          </a:stretch>
                        </pic:blipFill>
                        <pic:spPr>
                          <a:xfrm>
                            <a:off x="0" y="0"/>
                            <a:ext cx="2486025" cy="2781300"/>
                          </a:xfrm>
                          <a:prstGeom prst="rect">
                            <a:avLst/>
                          </a:prstGeom>
                        </pic:spPr>
                      </pic:pic>
                    </a:graphicData>
                  </a:graphic>
                </wp:inline>
              </w:drawing>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shd w:fill="fff67a"/>
              </w:rPr>
              <w:t>同时这个方法也只适用于做多和现货买入看多，不适合</w:t>
            </w:r>
            <w:r>
              <w:rPr>
                <w:rFonts w:eastAsia="等线" w:ascii="Arial" w:cs="Arial" w:hAnsi="Arial"/>
                <w:b w:val="true"/>
                <w:color w:val="d83931"/>
                <w:sz w:val="22"/>
                <w:shd w:fill="fff67a"/>
              </w:rPr>
              <w:t>做空</w:t>
            </w:r>
            <w:r>
              <w:rPr>
                <w:rFonts w:eastAsia="等线" w:ascii="Arial" w:cs="Arial" w:hAnsi="Arial"/>
                <w:sz w:val="22"/>
              </w:rPr>
              <w:t>，费率拉满后是见顶信号，但不是真正的顶，只是相对于做多或者现货来说基本上吃到头了可以走了，但对于做空的来说，费率拉满后依然可以继续爆拉暴涨，我只做多和现货买多，从来不做空。</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245bdb"/>
                <w:sz w:val="22"/>
              </w:rPr>
              <w:t>关于负费率总结</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color w:val="245bdb"/>
                <w:sz w:val="22"/>
                <w:shd w:fill="bacefd"/>
              </w:rPr>
              <w:t>总结：</w:t>
            </w:r>
          </w:p>
          <w:p>
            <w:pPr>
              <w:spacing w:before="120" w:after="120" w:line="288" w:lineRule="auto"/>
              <w:ind w:left="0"/>
              <w:jc w:val="left"/>
            </w:pPr>
            <w:r>
              <w:rPr>
                <w:rFonts w:eastAsia="等线" w:ascii="Arial" w:cs="Arial" w:hAnsi="Arial"/>
                <w:sz w:val="22"/>
              </w:rPr>
              <w:t>负费率拉满的时候是代币见顶信号，一般都是拉到所有人都来</w:t>
            </w:r>
            <w:r>
              <w:rPr>
                <w:rFonts w:eastAsia="等线" w:ascii="Arial" w:cs="Arial" w:hAnsi="Arial"/>
                <w:sz w:val="22"/>
              </w:rPr>
              <w:t>做空</w:t>
            </w:r>
            <w:r>
              <w:rPr>
                <w:rFonts w:eastAsia="等线" w:ascii="Arial" w:cs="Arial" w:hAnsi="Arial"/>
                <w:sz w:val="22"/>
              </w:rPr>
              <w:t>，然后爆掉他们仓位，庄家才能把自己的多单平掉，空单埋进去，基本上就轮到现货砸盘了。现在费率为正，还远远没到见顶的阶段，做空的太少。</w:t>
            </w:r>
          </w:p>
          <w:p>
            <w:pPr>
              <w:spacing w:before="120" w:after="120" w:line="288" w:lineRule="auto"/>
              <w:ind w:left="0"/>
              <w:jc w:val="left"/>
            </w:pPr>
          </w:p>
          <w:p>
            <w:pPr>
              <w:spacing w:before="120" w:after="120" w:line="288" w:lineRule="auto"/>
              <w:ind w:left="0"/>
              <w:jc w:val="left"/>
            </w:pPr>
            <w:r>
              <w:rPr>
                <w:rFonts w:eastAsia="等线" w:ascii="Arial" w:cs="Arial" w:hAnsi="Arial"/>
                <w:sz w:val="22"/>
              </w:rPr>
              <w:t>负费率拉满同时伴随着期现巨大的价格差，同时也因为期现有了价格差，负费率才被拉满，但是期现的价格差又来自于</w:t>
            </w:r>
            <w:r>
              <w:rPr>
                <w:rFonts w:eastAsia="等线" w:ascii="Arial" w:cs="Arial" w:hAnsi="Arial"/>
                <w:sz w:val="22"/>
              </w:rPr>
              <w:t>做空</w:t>
            </w:r>
            <w:r>
              <w:rPr>
                <w:rFonts w:eastAsia="等线" w:ascii="Arial" w:cs="Arial" w:hAnsi="Arial"/>
                <w:sz w:val="22"/>
              </w:rPr>
              <w:t>远大于做多，压制了</w:t>
            </w:r>
            <w:r>
              <w:rPr>
                <w:rFonts w:eastAsia="等线" w:ascii="Arial" w:cs="Arial" w:hAnsi="Arial"/>
                <w:sz w:val="22"/>
              </w:rPr>
              <w:t>期货</w:t>
            </w:r>
            <w:r>
              <w:rPr>
                <w:rFonts w:eastAsia="等线" w:ascii="Arial" w:cs="Arial" w:hAnsi="Arial"/>
                <w:sz w:val="22"/>
              </w:rPr>
              <w:t>价格从而造成了期现之间产生了价格差。以 perp 为例子，就现在来看，远没有到负费率拉满的阶段，那就远没有到顶。以庄家角度，必须拉出对手盘才能保证自己可以安全下车，空军就是它的对手盘，不做空，相当于与庄同在。</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很少有违背这个思路的特例出现，至少在带合约的山寨币中没有出现过。大道至简，用好这个思路你绝对也能赚死，它跟所有热钱追捧的币有关，离钱最近。</w:t>
            </w:r>
          </w:p>
          <w:p>
            <w:pPr>
              <w:spacing w:before="120" w:after="120" w:line="288" w:lineRule="auto"/>
              <w:ind w:left="0"/>
              <w:jc w:val="left"/>
            </w:pPr>
            <w:r>
              <w:rPr>
                <w:rFonts w:eastAsia="等线" w:ascii="Arial" w:cs="Arial" w:hAnsi="Arial"/>
                <w:sz w:val="22"/>
              </w:rPr>
              <w:t>按照这个逻辑，目前 perp 的费率才 -0.2%，还有很大的上升空间，币价还能继续拉。</w:t>
            </w:r>
          </w:p>
          <w:p>
            <w:pPr>
              <w:spacing w:before="120" w:after="120" w:line="288" w:lineRule="auto"/>
              <w:ind w:left="0"/>
              <w:jc w:val="left"/>
            </w:pPr>
            <w:r>
              <w:rPr>
                <w:rFonts w:eastAsia="等线" w:ascii="Arial" w:cs="Arial" w:hAnsi="Arial"/>
                <w:b w:val="true"/>
                <w:color w:val="d83931"/>
                <w:sz w:val="22"/>
                <w:u w:val="single"/>
                <w:shd w:fill="fff67a"/>
              </w:rPr>
              <w:t xml:space="preserve">如果价格没有动，费率从 0 到顶格拉满，比如 1.5%，2%，2.5%  </w:t>
            </w:r>
            <w:r>
              <w:rPr>
                <w:rFonts w:eastAsia="等线" w:ascii="Arial" w:cs="Arial" w:hAnsi="Arial"/>
                <w:b w:val="true"/>
                <w:color w:val="8f959e"/>
                <w:sz w:val="22"/>
                <w:u w:val="single"/>
                <w:shd w:fill="f2f3f5"/>
              </w:rPr>
              <w:t>（注：</w:t>
            </w:r>
            <w:r>
              <w:rPr>
                <w:rFonts w:eastAsia="等线" w:ascii="Arial" w:cs="Arial" w:hAnsi="Arial"/>
                <w:b w:val="true"/>
                <w:color w:val="8f959e"/>
                <w:sz w:val="22"/>
                <w:u w:val="single"/>
                <w:shd w:fill="f2f3f5"/>
              </w:rPr>
              <w:t>牛市</w:t>
            </w:r>
            <w:r>
              <w:rPr>
                <w:rFonts w:eastAsia="等线" w:ascii="Arial" w:cs="Arial" w:hAnsi="Arial"/>
                <w:b w:val="true"/>
                <w:color w:val="8f959e"/>
                <w:sz w:val="22"/>
                <w:u w:val="single"/>
                <w:shd w:fill="f2f3f5"/>
              </w:rPr>
              <w:t>很难顶满）</w:t>
            </w:r>
          </w:p>
          <w:p>
            <w:pPr>
              <w:spacing w:before="120" w:after="120" w:line="288" w:lineRule="auto"/>
              <w:ind w:left="0"/>
              <w:jc w:val="left"/>
            </w:pPr>
            <w:r>
              <w:rPr>
                <w:rFonts w:eastAsia="等线" w:ascii="Arial" w:cs="Arial" w:hAnsi="Arial"/>
                <w:b w:val="true"/>
                <w:color w:val="d83931"/>
                <w:sz w:val="22"/>
                <w:u w:val="single"/>
                <w:shd w:fill="fff67a"/>
              </w:rPr>
              <w:t>那价格也到头了。</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这个适用于已经爆拉的币，去继续追高买的时候找</w:t>
            </w:r>
            <w:r>
              <w:rPr>
                <w:rFonts w:eastAsia="等线" w:ascii="Arial" w:cs="Arial" w:hAnsi="Arial"/>
                <w:b w:val="true"/>
                <w:sz w:val="22"/>
              </w:rPr>
              <w:t>买卖点</w:t>
            </w:r>
            <w:r>
              <w:rPr>
                <w:rFonts w:eastAsia="等线" w:ascii="Arial" w:cs="Arial" w:hAnsi="Arial"/>
                <w:b w:val="true"/>
                <w:sz w:val="22"/>
              </w:rPr>
              <w:t>，买卖点直接跟合约费率挂钩，不跟 k 线和币价挂钩，</w:t>
            </w:r>
            <w:r>
              <w:rPr>
                <w:rFonts w:eastAsia="等线" w:ascii="Arial" w:cs="Arial" w:hAnsi="Arial"/>
                <w:b w:val="true"/>
                <w:color w:val="d83931"/>
                <w:sz w:val="22"/>
                <w:shd w:fill="fff67a"/>
              </w:rPr>
              <w:t>如果买入后，币价不动，费率持续上升，拉满后那么买点也是卖点，所以跟币价和 k 线毫无关系。只跟费率有关</w:t>
            </w:r>
          </w:p>
          <w:p>
            <w:pPr>
              <w:spacing w:before="120" w:after="120" w:line="288" w:lineRule="auto"/>
              <w:ind w:left="0"/>
              <w:jc w:val="left"/>
            </w:pPr>
          </w:p>
          <w:p>
            <w:pPr>
              <w:spacing w:before="120" w:after="120" w:line="288" w:lineRule="auto"/>
              <w:ind w:left="0"/>
              <w:jc w:val="left"/>
            </w:pPr>
            <w:r>
              <w:rPr>
                <w:rFonts w:eastAsia="等线" w:ascii="Arial" w:cs="Arial" w:hAnsi="Arial"/>
                <w:sz w:val="22"/>
              </w:rPr>
              <w:t>就像，现在 perp 费率一直在涨，到 -0.33%了，币价没涨，那么如果这样维持着币价不动费率却拉满了那就也要跑</w:t>
            </w:r>
          </w:p>
          <w:p>
            <w:pPr>
              <w:spacing w:before="120" w:after="120" w:line="288" w:lineRule="auto"/>
              <w:ind w:left="0"/>
              <w:jc w:val="left"/>
            </w:pPr>
          </w:p>
          <w:p>
            <w:pPr>
              <w:spacing w:before="120" w:after="120" w:line="288" w:lineRule="auto"/>
              <w:ind w:left="0"/>
              <w:jc w:val="left"/>
            </w:pPr>
            <w:r>
              <w:rPr>
                <w:rFonts w:eastAsia="等线" w:ascii="Arial" w:cs="Arial" w:hAnsi="Arial"/>
                <w:sz w:val="22"/>
              </w:rPr>
              <w:t>同时这个方法也只适用于做多和现货买入看多，不适合</w:t>
            </w:r>
            <w:r>
              <w:rPr>
                <w:rFonts w:eastAsia="等线" w:ascii="Arial" w:cs="Arial" w:hAnsi="Arial"/>
                <w:sz w:val="22"/>
              </w:rPr>
              <w:t>做空</w:t>
            </w:r>
            <w:r>
              <w:rPr>
                <w:rFonts w:eastAsia="等线" w:ascii="Arial" w:cs="Arial" w:hAnsi="Arial"/>
                <w:sz w:val="22"/>
              </w:rPr>
              <w:t>，费率拉满后是见顶信号，但不是真正的顶，只是相对于做多或者现货来说基本上吃到头了可以走了，但对于做空的来说，费率拉满后依然可以继续爆拉暴涨，我只做多和现货买多，从来不做空</w:t>
            </w:r>
          </w:p>
          <w:p>
            <w:pPr>
              <w:spacing w:before="120" w:after="120" w:line="288" w:lineRule="auto"/>
              <w:ind w:left="0"/>
              <w:jc w:val="left"/>
            </w:pPr>
            <w:r>
              <w:rPr>
                <w:rFonts w:eastAsia="等线" w:ascii="Arial" w:cs="Arial" w:hAnsi="Arial"/>
                <w:sz w:val="22"/>
              </w:rPr>
              <w:t>基本上就这些</w:t>
            </w:r>
          </w:p>
          <w:p>
            <w:pPr>
              <w:spacing w:before="120" w:after="120" w:line="288" w:lineRule="auto"/>
              <w:ind w:left="0"/>
              <w:jc w:val="left"/>
            </w:pPr>
            <w:r>
              <w:rPr>
                <w:rFonts w:eastAsia="等线" w:ascii="Arial" w:cs="Arial" w:hAnsi="Arial"/>
                <w:sz w:val="22"/>
              </w:rPr>
              <w:t>我总结的经验，给你们整理出来。我不会</w:t>
            </w:r>
            <w:r>
              <w:rPr>
                <w:rFonts w:eastAsia="等线" w:ascii="Arial" w:cs="Arial" w:hAnsi="Arial"/>
                <w:sz w:val="22"/>
              </w:rPr>
              <w:t>做空</w:t>
            </w:r>
            <w:r>
              <w:rPr>
                <w:rFonts w:eastAsia="等线" w:ascii="Arial" w:cs="Arial" w:hAnsi="Arial"/>
                <w:sz w:val="22"/>
              </w:rPr>
              <w:t>的，只会这个做多的。</w:t>
            </w:r>
          </w:p>
        </w:tc>
      </w:tr>
    </w:tbl>
    <w:p>
      <w:pPr>
        <w:pBdr>
          <w:bottom w:val="single" w:color="dee0e3"/>
          <w:between w:val="single" w:color="dee0e3"/>
        </w:pBdr>
        <w:spacing w:before="120" w:after="120" w:line="288" w:lineRule="auto"/>
        <w:ind w:left="0"/>
      </w:pP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案例：9.10日 $PERP</w:t>
            </w:r>
          </w:p>
        </w:tc>
      </w:tr>
    </w:tbl>
    <w:p>
      <w:pPr>
        <w:spacing w:before="120" w:after="120" w:line="288" w:lineRule="auto"/>
        <w:ind w:left="0"/>
        <w:jc w:val="left"/>
      </w:pPr>
      <w:r>
        <w:rPr>
          <w:rFonts w:eastAsia="等线" w:ascii="Arial" w:cs="Arial" w:hAnsi="Arial"/>
          <w:sz w:val="22"/>
        </w:rPr>
        <w:t>目前 perp 就是这种做法，拉盘现货把费率顶满，套费率的钱，</w:t>
      </w:r>
      <w:r>
        <w:rPr>
          <w:rFonts w:eastAsia="等线" w:ascii="Arial" w:cs="Arial" w:hAnsi="Arial"/>
          <w:sz w:val="22"/>
        </w:rPr>
        <w:t>做空</w:t>
      </w:r>
      <w:r>
        <w:rPr>
          <w:rFonts w:eastAsia="等线" w:ascii="Arial" w:cs="Arial" w:hAnsi="Arial"/>
          <w:sz w:val="22"/>
        </w:rPr>
        <w:t>的人太多了导致期现差价太大，币安这时候应该很快要改费率，就是俩小时 2.5%的费率了，对于狗庄来说，拖住现货的价格他就可以发财了，费率下去了以后它只需要花很少的钱继续拉盘现货，制造期现差价赚费率。</w:t>
      </w:r>
    </w:p>
    <w:p>
      <w:pPr>
        <w:spacing w:before="120" w:after="120" w:line="288" w:lineRule="auto"/>
        <w:ind w:left="0"/>
        <w:jc w:val="center"/>
      </w:pPr>
      <w:r>
        <w:drawing>
          <wp:inline distT="0" distR="0" distB="0" distL="0">
            <wp:extent cx="4991100" cy="49530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12"/>
                    <a:stretch>
                      <a:fillRect/>
                    </a:stretch>
                  </pic:blipFill>
                  <pic:spPr>
                    <a:xfrm>
                      <a:off x="0" y="0"/>
                      <a:ext cx="4991100" cy="4953000"/>
                    </a:xfrm>
                    <a:prstGeom prst="rect">
                      <a:avLst/>
                    </a:prstGeom>
                  </pic:spPr>
                </pic:pic>
              </a:graphicData>
            </a:graphic>
          </wp:inline>
        </w:drawing>
      </w:r>
    </w:p>
    <w:p>
      <w:pPr>
        <w:spacing w:before="120" w:after="120" w:line="288" w:lineRule="auto"/>
        <w:ind w:left="0"/>
        <w:jc w:val="left"/>
      </w:pP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注：这样是不是就能和余烬老师链上监控搭配了！！！（余烬Twitter：@EmberCN）</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12" w:id="12"/>
      <w:r>
        <w:rPr>
          <w:rFonts w:eastAsia="等线" w:ascii="Arial" w:cs="Arial" w:hAnsi="Arial"/>
          <w:b w:val="true"/>
          <w:sz w:val="32"/>
        </w:rPr>
        <w:t>1.10 两个理论正确实操亏钱的策略</w:t>
      </w:r>
      <w:bookmarkEnd w:id="12"/>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2023.8.14</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shd w:fill="ffe928"/>
              </w:rPr>
              <w:t>注意：这两种「策略」是需要规避的！！！！</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有两个异曲同工的策略，理论上完全正确，实操上都是亏钱的，但又非常普遍的在金融行业被应用，而且一旦出现亏损都是巨额亏损，包括在币圈也被非常非常多的人用，</w:t>
            </w:r>
            <w:r>
              <w:rPr>
                <w:rFonts w:eastAsia="等线" w:ascii="Arial" w:cs="Arial" w:hAnsi="Arial"/>
                <w:color w:val="d83931"/>
                <w:sz w:val="22"/>
                <w:shd w:fill="ffe928"/>
              </w:rPr>
              <w:t>甚至即使没研究过的炒币人也在潜移默化的用</w:t>
            </w:r>
            <w:r>
              <w:rPr>
                <w:rFonts w:eastAsia="等线" w:ascii="Arial" w:cs="Arial" w:hAnsi="Arial"/>
                <w:sz w:val="22"/>
              </w:rPr>
              <w:t>，我明天给你们写出来，</w:t>
            </w:r>
            <w:r>
              <w:rPr>
                <w:rFonts w:eastAsia="等线" w:ascii="Arial" w:cs="Arial" w:hAnsi="Arial"/>
                <w:color w:val="d83931"/>
                <w:sz w:val="22"/>
                <w:shd w:fill="ffe928"/>
              </w:rPr>
              <w:t>规避</w:t>
            </w:r>
            <w:r>
              <w:rPr>
                <w:rFonts w:eastAsia="等线" w:ascii="Arial" w:cs="Arial" w:hAnsi="Arial"/>
                <w:sz w:val="22"/>
              </w:rPr>
              <w:t>一下这种操作思路，很容易引起巨亏的（</w:t>
            </w:r>
            <w:r>
              <w:rPr>
                <w:rFonts w:eastAsia="等线" w:ascii="Arial" w:cs="Arial" w:hAnsi="Arial"/>
                <w:sz w:val="22"/>
              </w:rPr>
              <w:t>ps</w:t>
            </w:r>
            <w:r>
              <w:rPr>
                <w:rFonts w:eastAsia="等线" w:ascii="Arial" w:cs="Arial" w:hAnsi="Arial"/>
                <w:sz w:val="22"/>
              </w:rPr>
              <w:t>：夜深了，抢钱去了，没时间写，明天写，非常值得学习和规避掉的思维策略）</w:t>
            </w:r>
          </w:p>
        </w:tc>
      </w:tr>
    </w:tbl>
    <w:p>
      <w:pPr>
        <w:pBdr>
          <w:bottom w:val="single" w:color="dee0e3"/>
          <w:between w:val="single" w:color="dee0e3"/>
        </w:pBdr>
        <w:spacing w:before="120" w:after="120" w:line="288" w:lineRule="auto"/>
        <w:ind w:left="0"/>
      </w:pPr>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i w:val="true"/>
                <w:color w:val="8f959e"/>
                <w:sz w:val="22"/>
                <w:u w:val="single"/>
                <w:shd w:fill="bacefd"/>
              </w:rPr>
              <w:t>第一个策略</w:t>
            </w:r>
            <w:r>
              <w:rPr>
                <w:rFonts w:eastAsia="等线" w:ascii="Arial" w:cs="Arial" w:hAnsi="Arial"/>
                <w:sz w:val="22"/>
              </w:rPr>
              <w:t>就是 Long-short 策略（</w:t>
            </w:r>
            <w:r>
              <w:rPr>
                <w:rFonts w:eastAsia="等线" w:ascii="Arial" w:cs="Arial" w:hAnsi="Arial"/>
                <w:b w:val="true"/>
                <w:sz w:val="22"/>
                <w:u w:val="single"/>
              </w:rPr>
              <w:t>即股票</w:t>
            </w:r>
            <w:r>
              <w:rPr>
                <w:rFonts w:eastAsia="等线" w:ascii="Arial" w:cs="Arial" w:hAnsi="Arial"/>
                <w:b w:val="true"/>
                <w:sz w:val="22"/>
                <w:u w:val="single"/>
              </w:rPr>
              <w:t>多空</w:t>
            </w:r>
            <w:r>
              <w:rPr>
                <w:rFonts w:eastAsia="等线" w:ascii="Arial" w:cs="Arial" w:hAnsi="Arial"/>
                <w:b w:val="true"/>
                <w:sz w:val="22"/>
                <w:u w:val="single"/>
              </w:rPr>
              <w:t>策略，同时持有股票多头和空头</w:t>
            </w:r>
            <w:r>
              <w:rPr>
                <w:rFonts w:eastAsia="等线" w:ascii="Arial" w:cs="Arial" w:hAnsi="Arial"/>
                <w:sz w:val="22"/>
              </w:rPr>
              <w:t>）这是海外</w:t>
            </w:r>
            <w:r>
              <w:rPr>
                <w:rFonts w:eastAsia="等线" w:ascii="Arial" w:cs="Arial" w:hAnsi="Arial"/>
                <w:sz w:val="22"/>
              </w:rPr>
              <w:t>对冲基金</w:t>
            </w:r>
            <w:r>
              <w:rPr>
                <w:rFonts w:eastAsia="等线" w:ascii="Arial" w:cs="Arial" w:hAnsi="Arial"/>
                <w:sz w:val="22"/>
              </w:rPr>
              <w:t>最常见的策略，但投资中不存在完美的策略，尤其是</w:t>
            </w:r>
            <w:r>
              <w:rPr>
                <w:rFonts w:eastAsia="等线" w:ascii="Arial" w:cs="Arial" w:hAnsi="Arial"/>
                <w:sz w:val="22"/>
              </w:rPr>
              <w:t>做空</w:t>
            </w:r>
            <w:r>
              <w:rPr>
                <w:rFonts w:eastAsia="等线" w:ascii="Arial" w:cs="Arial" w:hAnsi="Arial"/>
                <w:sz w:val="22"/>
              </w:rPr>
              <w:t>的风险不可控，不但要判断个股的基本面还要判断短期的股价，难度显著加大。</w:t>
            </w:r>
          </w:p>
          <w:p>
            <w:pPr>
              <w:spacing w:before="120" w:after="120" w:line="288" w:lineRule="auto"/>
              <w:ind w:left="0"/>
              <w:jc w:val="left"/>
            </w:pPr>
          </w:p>
          <w:p>
            <w:pPr>
              <w:spacing w:before="120" w:after="120" w:line="288" w:lineRule="auto"/>
              <w:ind w:left="0"/>
              <w:jc w:val="left"/>
            </w:pPr>
            <w:r>
              <w:rPr>
                <w:rFonts w:eastAsia="等线" w:ascii="Arial" w:cs="Arial" w:hAnsi="Arial"/>
                <w:sz w:val="22"/>
              </w:rPr>
              <w:t>7.11 号的时候深圳一家私募基金善道投资，就因为这个策略在</w:t>
            </w:r>
            <w:r>
              <w:rPr>
                <w:rFonts w:eastAsia="等线" w:ascii="Arial" w:cs="Arial" w:hAnsi="Arial"/>
                <w:sz w:val="22"/>
              </w:rPr>
              <w:t>美股</w:t>
            </w:r>
            <w:r>
              <w:rPr>
                <w:rFonts w:eastAsia="等线" w:ascii="Arial" w:cs="Arial" w:hAnsi="Arial"/>
                <w:sz w:val="22"/>
              </w:rPr>
              <w:t xml:space="preserve">因为 </w:t>
            </w:r>
            <w:r>
              <w:rPr>
                <w:rFonts w:eastAsia="等线" w:ascii="Arial" w:cs="Arial" w:hAnsi="Arial"/>
                <w:sz w:val="22"/>
              </w:rPr>
              <w:t>ai</w:t>
            </w:r>
            <w:r>
              <w:rPr>
                <w:rFonts w:eastAsia="等线" w:ascii="Arial" w:cs="Arial" w:hAnsi="Arial"/>
                <w:sz w:val="22"/>
              </w:rPr>
              <w:t xml:space="preserve"> 大暴涨的一年居然爆亏出局。他们主要仓位是做多美股的大市值的</w:t>
            </w:r>
            <w:r>
              <w:rPr>
                <w:rFonts w:eastAsia="等线" w:ascii="Arial" w:cs="Arial" w:hAnsi="Arial"/>
                <w:sz w:val="22"/>
              </w:rPr>
              <w:t>价值股</w:t>
            </w:r>
            <w:r>
              <w:rPr>
                <w:rFonts w:eastAsia="等线" w:ascii="Arial" w:cs="Arial" w:hAnsi="Arial"/>
                <w:sz w:val="22"/>
              </w:rPr>
              <w:t>，小仓位是</w:t>
            </w:r>
            <w:r>
              <w:rPr>
                <w:rFonts w:eastAsia="等线" w:ascii="Arial" w:cs="Arial" w:hAnsi="Arial"/>
                <w:sz w:val="22"/>
              </w:rPr>
              <w:t>做空</w:t>
            </w:r>
            <w:r>
              <w:rPr>
                <w:rFonts w:eastAsia="等线" w:ascii="Arial" w:cs="Arial" w:hAnsi="Arial"/>
                <w:sz w:val="22"/>
              </w:rPr>
              <w:t>几只从没有实现盈利，更从没有创造过现金流，只有不断融资，甚至年内就可能无法支付债务利息而破产的垃圾个股。</w:t>
            </w:r>
          </w:p>
          <w:p>
            <w:pPr>
              <w:spacing w:before="120" w:after="120" w:line="288" w:lineRule="auto"/>
              <w:ind w:left="0"/>
              <w:jc w:val="left"/>
            </w:pPr>
            <w:r>
              <w:rPr>
                <w:rFonts w:eastAsia="等线" w:ascii="Arial" w:cs="Arial" w:hAnsi="Arial"/>
                <w:sz w:val="22"/>
              </w:rPr>
              <w:t>按正常的思维去看，做多</w:t>
            </w:r>
            <w:r>
              <w:rPr>
                <w:rFonts w:eastAsia="等线" w:ascii="Arial" w:cs="Arial" w:hAnsi="Arial"/>
                <w:sz w:val="22"/>
              </w:rPr>
              <w:t>价值股</w:t>
            </w:r>
            <w:r>
              <w:rPr>
                <w:rFonts w:eastAsia="等线" w:ascii="Arial" w:cs="Arial" w:hAnsi="Arial"/>
                <w:sz w:val="22"/>
              </w:rPr>
              <w:t>，</w:t>
            </w:r>
            <w:r>
              <w:rPr>
                <w:rFonts w:eastAsia="等线" w:ascii="Arial" w:cs="Arial" w:hAnsi="Arial"/>
                <w:sz w:val="22"/>
              </w:rPr>
              <w:t>做空</w:t>
            </w:r>
            <w:r>
              <w:rPr>
                <w:rFonts w:eastAsia="等线" w:ascii="Arial" w:cs="Arial" w:hAnsi="Arial"/>
                <w:sz w:val="22"/>
              </w:rPr>
              <w:t>垃圾股，垃圾股早晚归零退市，价值股飞天，必赚的策略，肯定收益很好。超过 30%的美国</w:t>
            </w:r>
            <w:r>
              <w:rPr>
                <w:rFonts w:eastAsia="等线" w:ascii="Arial" w:cs="Arial" w:hAnsi="Arial"/>
                <w:sz w:val="22"/>
              </w:rPr>
              <w:t>对冲基金</w:t>
            </w:r>
            <w:r>
              <w:rPr>
                <w:rFonts w:eastAsia="等线" w:ascii="Arial" w:cs="Arial" w:hAnsi="Arial"/>
                <w:sz w:val="22"/>
              </w:rPr>
              <w:t>（约 6830 亿美元资产）专门从事类似的</w:t>
            </w:r>
            <w:r>
              <w:rPr>
                <w:rFonts w:eastAsia="等线" w:ascii="Arial" w:cs="Arial" w:hAnsi="Arial"/>
                <w:sz w:val="22"/>
              </w:rPr>
              <w:t>多空</w:t>
            </w:r>
            <w:r>
              <w:rPr>
                <w:rFonts w:eastAsia="等线" w:ascii="Arial" w:cs="Arial" w:hAnsi="Arial"/>
                <w:sz w:val="22"/>
              </w:rPr>
              <w:t>策略，是对冲基金中的主流策略。</w:t>
            </w:r>
          </w:p>
          <w:p>
            <w:pPr>
              <w:spacing w:before="120" w:after="120" w:line="288" w:lineRule="auto"/>
              <w:ind w:left="0"/>
              <w:jc w:val="left"/>
            </w:pPr>
          </w:p>
          <w:p>
            <w:pPr>
              <w:spacing w:before="120" w:after="120" w:line="288" w:lineRule="auto"/>
              <w:ind w:left="0"/>
              <w:jc w:val="left"/>
            </w:pPr>
            <w:r>
              <w:rPr>
                <w:rFonts w:eastAsia="等线" w:ascii="Arial" w:cs="Arial" w:hAnsi="Arial"/>
                <w:sz w:val="22"/>
              </w:rPr>
              <w:t xml:space="preserve">深圳这家私募基金在去年用这个策略也确实给基金赚到了钱，今年在 </w:t>
            </w:r>
            <w:r>
              <w:rPr>
                <w:rFonts w:eastAsia="等线" w:ascii="Arial" w:cs="Arial" w:hAnsi="Arial"/>
                <w:sz w:val="22"/>
              </w:rPr>
              <w:t>ai</w:t>
            </w:r>
            <w:r>
              <w:rPr>
                <w:rFonts w:eastAsia="等线" w:ascii="Arial" w:cs="Arial" w:hAnsi="Arial"/>
                <w:sz w:val="22"/>
              </w:rPr>
              <w:t xml:space="preserve"> 行情的大年，按理应该赚更多的，投资经理杨群勇说“我们没有想到在这么高利率下，</w:t>
            </w:r>
            <w:r>
              <w:rPr>
                <w:rFonts w:eastAsia="等线" w:ascii="Arial" w:cs="Arial" w:hAnsi="Arial"/>
                <w:sz w:val="22"/>
              </w:rPr>
              <w:t>美股</w:t>
            </w:r>
            <w:r>
              <w:rPr>
                <w:rFonts w:eastAsia="等线" w:ascii="Arial" w:cs="Arial" w:hAnsi="Arial"/>
                <w:sz w:val="22"/>
              </w:rPr>
              <w:t>居然跑出这么大的</w:t>
            </w:r>
            <w:r>
              <w:rPr>
                <w:rFonts w:eastAsia="等线" w:ascii="Arial" w:cs="Arial" w:hAnsi="Arial"/>
                <w:sz w:val="22"/>
              </w:rPr>
              <w:t>牛市</w:t>
            </w:r>
            <w:r>
              <w:rPr>
                <w:rFonts w:eastAsia="等线" w:ascii="Arial" w:cs="Arial" w:hAnsi="Arial"/>
                <w:sz w:val="22"/>
              </w:rPr>
              <w:t>，虽然我们买中了美股今年涨幅最大的 AI 和</w:t>
            </w:r>
            <w:r>
              <w:rPr>
                <w:rFonts w:eastAsia="等线" w:ascii="Arial" w:cs="Arial" w:hAnsi="Arial"/>
                <w:sz w:val="22"/>
              </w:rPr>
              <w:t>算力</w:t>
            </w:r>
            <w:r>
              <w:rPr>
                <w:rFonts w:eastAsia="等线" w:ascii="Arial" w:cs="Arial" w:hAnsi="Arial"/>
                <w:sz w:val="22"/>
              </w:rPr>
              <w:t>，然而我们用来保护多头的美股垃圾空头个股的涨幅远远的大过我们的多头，完全吃掉了多头的收益。”</w:t>
            </w:r>
          </w:p>
          <w:p>
            <w:pPr>
              <w:spacing w:before="120" w:after="120" w:line="288" w:lineRule="auto"/>
              <w:ind w:left="0"/>
              <w:jc w:val="left"/>
            </w:pPr>
          </w:p>
          <w:p>
            <w:pPr>
              <w:spacing w:before="120" w:after="120" w:line="288" w:lineRule="auto"/>
              <w:ind w:left="0"/>
              <w:jc w:val="left"/>
            </w:pPr>
            <w:r>
              <w:rPr>
                <w:rFonts w:eastAsia="等线" w:ascii="Arial" w:cs="Arial" w:hAnsi="Arial"/>
                <w:b w:val="true"/>
                <w:i w:val="true"/>
                <w:color w:val="8f959e"/>
                <w:sz w:val="22"/>
                <w:u w:val="single"/>
                <w:shd w:fill="bacefd"/>
              </w:rPr>
              <w:t>第二个策略</w:t>
            </w:r>
            <w:r>
              <w:rPr>
                <w:rFonts w:eastAsia="等线" w:ascii="Arial" w:cs="Arial" w:hAnsi="Arial"/>
                <w:sz w:val="22"/>
              </w:rPr>
              <w:t>是同板块的</w:t>
            </w:r>
            <w:r>
              <w:rPr>
                <w:rFonts w:eastAsia="等线" w:ascii="Arial" w:cs="Arial" w:hAnsi="Arial"/>
                <w:sz w:val="22"/>
              </w:rPr>
              <w:t>汇率</w:t>
            </w:r>
            <w:r>
              <w:rPr>
                <w:rFonts w:eastAsia="等线" w:ascii="Arial" w:cs="Arial" w:hAnsi="Arial"/>
                <w:sz w:val="22"/>
              </w:rPr>
              <w:t>多空</w:t>
            </w:r>
            <w:r>
              <w:rPr>
                <w:rFonts w:eastAsia="等线" w:ascii="Arial" w:cs="Arial" w:hAnsi="Arial"/>
                <w:sz w:val="22"/>
              </w:rPr>
              <w:t>，龙头会不断挤压市场份额，同板块的垃圾币股会因为对手垄断失去市场。</w:t>
            </w:r>
            <w:r>
              <w:rPr>
                <w:rFonts w:eastAsia="等线" w:ascii="Arial" w:cs="Arial" w:hAnsi="Arial"/>
                <w:b w:val="true"/>
                <w:sz w:val="22"/>
                <w:u w:val="single"/>
              </w:rPr>
              <w:t>那么就是在更有潜力和成长性的“价值币股”做多，对同板块垃圾币股</w:t>
            </w:r>
            <w:r>
              <w:rPr>
                <w:rFonts w:eastAsia="等线" w:ascii="Arial" w:cs="Arial" w:hAnsi="Arial"/>
                <w:b w:val="true"/>
                <w:sz w:val="22"/>
                <w:u w:val="single"/>
              </w:rPr>
              <w:t>做空</w:t>
            </w:r>
            <w:r>
              <w:rPr>
                <w:rFonts w:eastAsia="等线" w:ascii="Arial" w:cs="Arial" w:hAnsi="Arial"/>
                <w:sz w:val="22"/>
              </w:rPr>
              <w:t>，我有一个朋友试验过很长时间这个策略，大部分时间是有效的，收益为正，但是出现了一次极端情况直接把前期所有收益夺走了。</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这俩种策略都是类似，做多价值币股，</w:t>
            </w:r>
            <w:r>
              <w:rPr>
                <w:rFonts w:eastAsia="等线" w:ascii="Arial" w:cs="Arial" w:hAnsi="Arial"/>
                <w:b w:val="true"/>
                <w:sz w:val="22"/>
              </w:rPr>
              <w:t>做空</w:t>
            </w:r>
            <w:r>
              <w:rPr>
                <w:rFonts w:eastAsia="等线" w:ascii="Arial" w:cs="Arial" w:hAnsi="Arial"/>
                <w:b w:val="true"/>
                <w:sz w:val="22"/>
              </w:rPr>
              <w:t>垃圾币股，</w:t>
            </w:r>
            <w:r>
              <w:rPr>
                <w:rFonts w:eastAsia="等线" w:ascii="Arial" w:cs="Arial" w:hAnsi="Arial"/>
                <w:b w:val="true"/>
                <w:color w:val="d83931"/>
                <w:sz w:val="22"/>
                <w:shd w:fill="ffe928"/>
              </w:rPr>
              <w:t>但是只要涉及到做空，那就代表着风险无限</w:t>
            </w:r>
            <w:r>
              <w:rPr>
                <w:rFonts w:eastAsia="等线" w:ascii="Arial" w:cs="Arial" w:hAnsi="Arial"/>
                <w:sz w:val="22"/>
              </w:rPr>
              <w:t>，</w:t>
            </w:r>
            <w:r>
              <w:rPr>
                <w:rFonts w:eastAsia="等线" w:ascii="Arial" w:cs="Arial" w:hAnsi="Arial"/>
                <w:sz w:val="22"/>
              </w:rPr>
              <w:t>美股</w:t>
            </w:r>
            <w:r>
              <w:rPr>
                <w:rFonts w:eastAsia="等线" w:ascii="Arial" w:cs="Arial" w:hAnsi="Arial"/>
                <w:sz w:val="22"/>
              </w:rPr>
              <w:t>的垃圾股游戏驿站的股价曾经暴涨让无数做空者损失惨重，就是最经典的案例，因为短期股价可以涨到天上。</w:t>
            </w:r>
          </w:p>
          <w:p>
            <w:pPr>
              <w:spacing w:before="120" w:after="120" w:line="288" w:lineRule="auto"/>
              <w:ind w:left="0"/>
              <w:jc w:val="left"/>
            </w:pPr>
            <w:r>
              <w:rPr>
                <w:rFonts w:eastAsia="等线" w:ascii="Arial" w:cs="Arial" w:hAnsi="Arial"/>
                <w:sz w:val="22"/>
              </w:rPr>
              <w:t>-----------</w:t>
            </w:r>
          </w:p>
          <w:p>
            <w:pPr>
              <w:spacing w:before="120" w:after="120" w:line="288" w:lineRule="auto"/>
              <w:ind w:left="0"/>
              <w:jc w:val="left"/>
            </w:pPr>
            <w:r>
              <w:rPr>
                <w:rFonts w:eastAsia="等线" w:ascii="Arial" w:cs="Arial" w:hAnsi="Arial"/>
                <w:sz w:val="22"/>
              </w:rPr>
              <w:t>在币圈也一样，因为它是垃圾，所以散户更愿意把被套的筹码像丢粑粑一样扔给庄家，不会像“价值币”比如比特币一样抱死不动早晚一天会回本。这样对庄家来说更容易获得极高的控盘度，那么操纵价格就非常简单，不用担心顽固分子抱着筹码不扔出来，等自己拉很高了丢出来被散户割。</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垃圾币垃圾股一旦被庄家盯上拉盘，这俩种策略会瞬间失效，而且时常发生这种情况，很多人之前做多 arb，</w:t>
            </w:r>
            <w:r>
              <w:rPr>
                <w:rFonts w:eastAsia="等线" w:ascii="Arial" w:cs="Arial" w:hAnsi="Arial"/>
                <w:b w:val="true"/>
                <w:sz w:val="22"/>
              </w:rPr>
              <w:t>做空</w:t>
            </w:r>
            <w:r>
              <w:rPr>
                <w:rFonts w:eastAsia="等线" w:ascii="Arial" w:cs="Arial" w:hAnsi="Arial"/>
                <w:b w:val="true"/>
                <w:sz w:val="22"/>
              </w:rPr>
              <w:t xml:space="preserve"> </w:t>
            </w:r>
            <w:r>
              <w:rPr>
                <w:rFonts w:eastAsia="等线" w:ascii="Arial" w:cs="Arial" w:hAnsi="Arial"/>
                <w:b w:val="true"/>
                <w:sz w:val="22"/>
              </w:rPr>
              <w:t>op</w:t>
            </w:r>
            <w:r>
              <w:rPr>
                <w:rFonts w:eastAsia="等线" w:ascii="Arial" w:cs="Arial" w:hAnsi="Arial"/>
                <w:b w:val="true"/>
                <w:sz w:val="22"/>
              </w:rPr>
              <w:t>，sui，结果 op 爆拉。</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币圈有非常多的人潜移默化的喜欢</w:t>
            </w:r>
            <w:r>
              <w:rPr>
                <w:rFonts w:eastAsia="等线" w:ascii="Arial" w:cs="Arial" w:hAnsi="Arial"/>
                <w:b w:val="true"/>
                <w:sz w:val="22"/>
              </w:rPr>
              <w:t>做空</w:t>
            </w:r>
            <w:r>
              <w:rPr>
                <w:rFonts w:eastAsia="等线" w:ascii="Arial" w:cs="Arial" w:hAnsi="Arial"/>
                <w:b w:val="true"/>
                <w:sz w:val="22"/>
              </w:rPr>
              <w:t>爆拉起的空气币，其实也是在受这种思维影响</w:t>
            </w:r>
            <w:r>
              <w:rPr>
                <w:rFonts w:eastAsia="等线" w:ascii="Arial" w:cs="Arial" w:hAnsi="Arial"/>
                <w:sz w:val="22"/>
              </w:rPr>
              <w:t>，总觉得垃圾早晚归零，一看 ygg 爆拉，立马追着去做空，stmx 爆拉也跟着做空，lina，lpt，blz 都一样，肯定都是空气，都是垃圾，但是有多少人做空赚钱了？多少人被拉</w:t>
            </w:r>
            <w:r>
              <w:rPr>
                <w:rFonts w:eastAsia="等线" w:ascii="Arial" w:cs="Arial" w:hAnsi="Arial"/>
                <w:sz w:val="22"/>
              </w:rPr>
              <w:t>爆仓</w:t>
            </w:r>
            <w:r>
              <w:rPr>
                <w:rFonts w:eastAsia="等线" w:ascii="Arial" w:cs="Arial" w:hAnsi="Arial"/>
                <w:sz w:val="22"/>
              </w:rPr>
              <w:t>，就像飞蛾扑火一样，前赴后继。</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shd w:fill="ffe928"/>
              </w:rPr>
              <w:t>即使劝不了很多赌狗别搞合约，但是还是给你们一个也很真诚的建议，别</w:t>
            </w:r>
            <w:r>
              <w:rPr>
                <w:rFonts w:eastAsia="等线" w:ascii="Arial" w:cs="Arial" w:hAnsi="Arial"/>
                <w:b w:val="true"/>
                <w:color w:val="d83931"/>
                <w:sz w:val="22"/>
                <w:shd w:fill="ffe928"/>
              </w:rPr>
              <w:t>做空</w:t>
            </w:r>
            <w:r>
              <w:rPr>
                <w:rFonts w:eastAsia="等线" w:ascii="Arial" w:cs="Arial" w:hAnsi="Arial"/>
                <w:b w:val="true"/>
                <w:color w:val="d83931"/>
                <w:sz w:val="22"/>
                <w:shd w:fill="ffe928"/>
              </w:rPr>
              <w:t>任何币！永远，永远，永远，也别去做空！</w:t>
            </w:r>
          </w:p>
          <w:p>
            <w:pPr>
              <w:spacing w:before="120" w:after="120" w:line="288" w:lineRule="auto"/>
              <w:ind w:left="0"/>
              <w:jc w:val="left"/>
            </w:pPr>
          </w:p>
          <w:p>
            <w:pPr>
              <w:spacing w:before="120" w:after="120" w:line="288" w:lineRule="auto"/>
              <w:ind w:left="0"/>
              <w:jc w:val="left"/>
            </w:pPr>
            <w:r>
              <w:rPr>
                <w:rFonts w:eastAsia="等线" w:ascii="Arial" w:cs="Arial" w:hAnsi="Arial"/>
                <w:sz w:val="22"/>
              </w:rPr>
              <w:t>我记着 18 年还是 19 年有一段时间，usdt 被传暴雷，很多币包括比特币以太坊 bch 先跌了一下，很多人跟着</w:t>
            </w:r>
            <w:r>
              <w:rPr>
                <w:rFonts w:eastAsia="等线" w:ascii="Arial" w:cs="Arial" w:hAnsi="Arial"/>
                <w:sz w:val="22"/>
              </w:rPr>
              <w:t>做空</w:t>
            </w:r>
            <w:r>
              <w:rPr>
                <w:rFonts w:eastAsia="等线" w:ascii="Arial" w:cs="Arial" w:hAnsi="Arial"/>
                <w:sz w:val="22"/>
              </w:rPr>
              <w:t>，结果反过来瞬间暴涨收割了很多很多人。</w:t>
            </w:r>
          </w:p>
          <w:p>
            <w:pPr>
              <w:spacing w:before="120" w:after="120" w:line="288" w:lineRule="auto"/>
              <w:ind w:left="0"/>
              <w:jc w:val="left"/>
            </w:pPr>
          </w:p>
          <w:p>
            <w:pPr>
              <w:spacing w:before="120" w:after="120" w:line="288" w:lineRule="auto"/>
              <w:ind w:left="0"/>
              <w:jc w:val="left"/>
            </w:pPr>
            <w:r>
              <w:rPr>
                <w:rFonts w:eastAsia="等线" w:ascii="Arial" w:cs="Arial" w:hAnsi="Arial"/>
                <w:sz w:val="22"/>
              </w:rPr>
              <w:t>还有一个是 xrp 被起诉，也是先暴跌后暴涨，甚至 21 年拉到天际，多少人的尸骨堆起来的 xrp 的价格。</w:t>
            </w:r>
          </w:p>
          <w:p>
            <w:pPr>
              <w:spacing w:before="120" w:after="120" w:line="288" w:lineRule="auto"/>
              <w:ind w:left="0"/>
              <w:jc w:val="left"/>
            </w:pPr>
          </w:p>
          <w:p>
            <w:pPr>
              <w:spacing w:before="120" w:after="120" w:line="288" w:lineRule="auto"/>
              <w:ind w:left="0"/>
              <w:jc w:val="left"/>
            </w:pPr>
            <w:r>
              <w:rPr>
                <w:rFonts w:eastAsia="等线" w:ascii="Arial" w:cs="Arial" w:hAnsi="Arial"/>
                <w:sz w:val="22"/>
              </w:rPr>
              <w:t>ada</w:t>
            </w:r>
            <w:r>
              <w:rPr>
                <w:rFonts w:eastAsia="等线" w:ascii="Arial" w:cs="Arial" w:hAnsi="Arial"/>
                <w:sz w:val="22"/>
              </w:rPr>
              <w:t xml:space="preserve"> 这个大垃圾也一样，20 年小数点后面一堆零，一直涨到零没了。转眼去看 shib，pepe 也都是，</w:t>
            </w:r>
            <w:r>
              <w:rPr>
                <w:rFonts w:eastAsia="等线" w:ascii="Arial" w:cs="Arial" w:hAnsi="Arial"/>
                <w:b w:val="true"/>
                <w:sz w:val="22"/>
                <w:u w:val="single"/>
              </w:rPr>
              <w:t>币圈哪里来的价值币，都是空气，但是你敢</w:t>
            </w:r>
            <w:r>
              <w:rPr>
                <w:rFonts w:eastAsia="等线" w:ascii="Arial" w:cs="Arial" w:hAnsi="Arial"/>
                <w:b w:val="true"/>
                <w:sz w:val="22"/>
                <w:u w:val="single"/>
              </w:rPr>
              <w:t>做空</w:t>
            </w:r>
            <w:r>
              <w:rPr>
                <w:rFonts w:eastAsia="等线" w:ascii="Arial" w:cs="Arial" w:hAnsi="Arial"/>
                <w:b w:val="true"/>
                <w:sz w:val="22"/>
                <w:u w:val="single"/>
              </w:rPr>
              <w:t>，遇到强庄，人家就可以用你的阳寿拉盘，让你上天台！！！！</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13" w:id="13"/>
      <w:r>
        <w:rPr>
          <w:rFonts w:eastAsia="等线" w:ascii="Arial" w:cs="Arial" w:hAnsi="Arial"/>
          <w:b w:val="true"/>
          <w:sz w:val="32"/>
        </w:rPr>
        <w:t>1.11 涨幅榜原则</w:t>
      </w:r>
      <w:bookmarkEnd w:id="13"/>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坚持以下原则：</w:t>
            </w:r>
          </w:p>
          <w:p>
            <w:pPr>
              <w:numPr>
                <w:numId w:val="15"/>
              </w:numPr>
              <w:spacing w:before="120" w:after="120" w:line="288" w:lineRule="auto"/>
              <w:ind w:left="0"/>
              <w:jc w:val="left"/>
            </w:pPr>
            <w:r>
              <w:rPr>
                <w:rFonts w:eastAsia="等线" w:ascii="Arial" w:cs="Arial" w:hAnsi="Arial"/>
                <w:color w:val="d83931"/>
                <w:sz w:val="22"/>
                <w:shd w:fill="fff67a"/>
              </w:rPr>
              <w:t>资金没进场再好的币都是垃圾。</w:t>
            </w:r>
          </w:p>
          <w:p>
            <w:pPr>
              <w:numPr>
                <w:numId w:val="16"/>
              </w:numPr>
              <w:spacing w:before="120" w:after="120" w:line="288" w:lineRule="auto"/>
              <w:ind w:left="0"/>
              <w:jc w:val="left"/>
            </w:pPr>
            <w:r>
              <w:rPr>
                <w:rFonts w:eastAsia="等线" w:ascii="Arial" w:cs="Arial" w:hAnsi="Arial"/>
                <w:color w:val="d83931"/>
                <w:sz w:val="22"/>
                <w:shd w:fill="fff67a"/>
              </w:rPr>
              <w:t>资金进场了 再垃圾的币都是好币。</w:t>
            </w:r>
          </w:p>
          <w:p>
            <w:pPr>
              <w:spacing w:before="120" w:after="120" w:line="288" w:lineRule="auto"/>
              <w:ind w:left="0"/>
              <w:jc w:val="left"/>
            </w:pPr>
          </w:p>
          <w:p>
            <w:pPr>
              <w:spacing w:before="120" w:after="120" w:line="288" w:lineRule="auto"/>
              <w:ind w:left="0"/>
              <w:jc w:val="left"/>
            </w:pPr>
            <w:r>
              <w:rPr>
                <w:rFonts w:eastAsia="等线" w:ascii="Arial" w:cs="Arial" w:hAnsi="Arial"/>
                <w:color w:val="d83931"/>
                <w:sz w:val="22"/>
                <w:shd w:fill="fff67a"/>
              </w:rPr>
              <w:t>还是要跟资金走 也就是跟涨幅榜走。</w:t>
            </w:r>
          </w:p>
          <w:p>
            <w:pPr>
              <w:spacing w:before="120" w:after="120" w:line="288" w:lineRule="auto"/>
              <w:ind w:left="0"/>
              <w:jc w:val="left"/>
            </w:pPr>
            <w:r>
              <w:rPr>
                <w:rFonts w:eastAsia="等线" w:ascii="Arial" w:cs="Arial" w:hAnsi="Arial"/>
                <w:i w:val="true"/>
                <w:color w:val="d83931"/>
                <w:sz w:val="22"/>
                <w:u w:val="single"/>
                <w:shd w:fill="fff67a"/>
              </w:rPr>
              <w:t>追高才是真正的抄底。</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14" w:id="14"/>
      <w:r>
        <w:rPr>
          <w:rFonts w:eastAsia="等线" w:ascii="Arial" w:cs="Arial" w:hAnsi="Arial"/>
          <w:b w:val="true"/>
          <w:sz w:val="32"/>
        </w:rPr>
        <w:t>1.12 买入/卖出条件</w:t>
      </w:r>
      <w:bookmarkEnd w:id="14"/>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2023.9.8</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总结归纳为四个买入条件，二个参考值：</w:t>
            </w:r>
          </w:p>
          <w:p>
            <w:pPr>
              <w:spacing w:before="120" w:after="120" w:line="288" w:lineRule="auto"/>
              <w:ind w:left="0"/>
              <w:jc w:val="left"/>
            </w:pPr>
            <w:r>
              <w:rPr>
                <w:rFonts w:eastAsia="等线" w:ascii="Arial" w:cs="Arial" w:hAnsi="Arial"/>
                <w:b w:val="true"/>
                <w:color w:val="d83931"/>
                <w:sz w:val="22"/>
                <w:shd w:fill="fff67a"/>
              </w:rPr>
              <w:t>1.涨幅榜前三；</w:t>
            </w:r>
          </w:p>
          <w:p>
            <w:pPr>
              <w:spacing w:before="120" w:after="120" w:line="288" w:lineRule="auto"/>
              <w:ind w:left="0"/>
              <w:jc w:val="left"/>
            </w:pPr>
            <w:r>
              <w:rPr>
                <w:rFonts w:eastAsia="等线" w:ascii="Arial" w:cs="Arial" w:hAnsi="Arial"/>
                <w:b w:val="true"/>
                <w:color w:val="d83931"/>
                <w:sz w:val="22"/>
                <w:shd w:fill="fff67a"/>
              </w:rPr>
              <w:t>2.费率为正或者为 0；</w:t>
            </w:r>
          </w:p>
          <w:p>
            <w:pPr>
              <w:spacing w:before="120" w:after="120" w:line="288" w:lineRule="auto"/>
              <w:ind w:left="0"/>
              <w:jc w:val="left"/>
            </w:pPr>
            <w:r>
              <w:rPr>
                <w:rFonts w:eastAsia="等线" w:ascii="Arial" w:cs="Arial" w:hAnsi="Arial"/>
                <w:b w:val="true"/>
                <w:color w:val="d83931"/>
                <w:sz w:val="22"/>
                <w:shd w:fill="fff67a"/>
              </w:rPr>
              <w:t>3.交易量达到 60%+市值。</w:t>
            </w:r>
          </w:p>
          <w:p>
            <w:pPr>
              <w:spacing w:before="120" w:after="120" w:line="288" w:lineRule="auto"/>
              <w:ind w:left="0"/>
              <w:jc w:val="left"/>
            </w:pPr>
            <w:r>
              <w:rPr>
                <w:rFonts w:eastAsia="等线" w:ascii="Arial" w:cs="Arial" w:hAnsi="Arial"/>
                <w:b w:val="true"/>
                <w:color w:val="d83931"/>
                <w:sz w:val="22"/>
                <w:shd w:fill="fff67a"/>
              </w:rPr>
              <w:t>4.合约</w:t>
            </w:r>
            <w:r>
              <w:rPr>
                <w:rFonts w:eastAsia="等线" w:ascii="Arial" w:cs="Arial" w:hAnsi="Arial"/>
                <w:b w:val="true"/>
                <w:color w:val="d83931"/>
                <w:sz w:val="22"/>
                <w:shd w:fill="fff67a"/>
              </w:rPr>
              <w:t>持仓量</w:t>
            </w:r>
            <w:r>
              <w:rPr>
                <w:rFonts w:eastAsia="等线" w:ascii="Arial" w:cs="Arial" w:hAnsi="Arial"/>
                <w:b w:val="true"/>
                <w:color w:val="d83931"/>
                <w:sz w:val="22"/>
                <w:shd w:fill="fff67a"/>
              </w:rPr>
              <w:t>远大于市值。</w:t>
            </w:r>
          </w:p>
          <w:p>
            <w:pPr>
              <w:spacing w:before="120" w:after="120" w:line="288" w:lineRule="auto"/>
              <w:ind w:left="0"/>
              <w:jc w:val="left"/>
            </w:pPr>
            <w:r>
              <w:rPr>
                <w:rFonts w:eastAsia="等线" w:ascii="Arial" w:cs="Arial" w:hAnsi="Arial"/>
                <w:b w:val="true"/>
                <w:color w:val="d83931"/>
                <w:sz w:val="22"/>
                <w:shd w:fill="b7edb1"/>
              </w:rPr>
              <w:t>参考值 1：48 小时最低价到最高价涨幅低于 25%，大于 15%（15% &lt; 48 小时最低价-最高价涨幅 &lt; 25%）</w:t>
            </w:r>
          </w:p>
          <w:p>
            <w:pPr>
              <w:spacing w:before="120" w:after="120" w:line="288" w:lineRule="auto"/>
              <w:ind w:left="0"/>
              <w:jc w:val="left"/>
            </w:pPr>
            <w:r>
              <w:rPr>
                <w:rFonts w:eastAsia="等线" w:ascii="Arial" w:cs="Arial" w:hAnsi="Arial"/>
                <w:b w:val="true"/>
                <w:color w:val="d83931"/>
                <w:sz w:val="22"/>
                <w:shd w:fill="b7edb1"/>
              </w:rPr>
              <w:t>参考值 2:成交量 4 小时成交量增长连续，24 小时成交量持续增加</w:t>
            </w:r>
          </w:p>
          <w:p>
            <w:pPr>
              <w:spacing w:before="120" w:after="120" w:line="288" w:lineRule="auto"/>
              <w:ind w:left="0"/>
              <w:jc w:val="left"/>
            </w:pPr>
          </w:p>
          <w:p>
            <w:pPr>
              <w:spacing w:before="120" w:after="120" w:line="288" w:lineRule="auto"/>
              <w:ind w:left="0"/>
              <w:jc w:val="left"/>
            </w:pPr>
            <w:r>
              <w:rPr>
                <w:rFonts w:eastAsia="等线" w:ascii="Arial" w:cs="Arial" w:hAnsi="Arial"/>
                <w:sz w:val="22"/>
              </w:rPr>
              <w:t>满足三个条件就可以直接作为强买入条件直接干进去，</w:t>
            </w:r>
          </w:p>
          <w:p>
            <w:pPr>
              <w:spacing w:before="120" w:after="120" w:line="288" w:lineRule="auto"/>
              <w:ind w:left="0"/>
              <w:jc w:val="left"/>
            </w:pPr>
            <w:r>
              <w:rPr>
                <w:rFonts w:eastAsia="等线" w:ascii="Arial" w:cs="Arial" w:hAnsi="Arial"/>
                <w:sz w:val="22"/>
              </w:rPr>
              <w:t>所有条件和参考值，同时生效同时发生的币才更强，条件越少越差劲。</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卖出条件：费率拉满或者相对很高的时候直接清出走人</w:t>
            </w:r>
          </w:p>
          <w:p>
            <w:pPr>
              <w:spacing w:before="120" w:after="120" w:line="288" w:lineRule="auto"/>
              <w:ind w:left="0"/>
              <w:jc w:val="left"/>
            </w:pPr>
            <w:r>
              <w:rPr>
                <w:rFonts w:eastAsia="等线" w:ascii="Arial" w:cs="Arial" w:hAnsi="Arial"/>
                <w:sz w:val="22"/>
              </w:rPr>
              <w:t>（重新发一遍，这个也可以直接加书签收藏，同时符合这三个逻辑直接梭哈大胆买入，绝对靠谱）</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d83931"/>
                <w:sz w:val="22"/>
                <w:shd w:fill="fff67a"/>
              </w:rPr>
              <w:t>关于第四点合约</w:t>
            </w:r>
            <w:r>
              <w:rPr>
                <w:rFonts w:eastAsia="等线" w:ascii="Arial" w:cs="Arial" w:hAnsi="Arial"/>
                <w:color w:val="d83931"/>
                <w:sz w:val="22"/>
                <w:shd w:fill="fff67a"/>
              </w:rPr>
              <w:t>持仓量</w:t>
            </w:r>
            <w:r>
              <w:rPr>
                <w:rFonts w:eastAsia="等线" w:ascii="Arial" w:cs="Arial" w:hAnsi="Arial"/>
                <w:color w:val="d83931"/>
                <w:sz w:val="22"/>
                <w:shd w:fill="fff67a"/>
              </w:rPr>
              <w:t>远大于</w:t>
            </w:r>
            <w:r>
              <w:rPr>
                <w:rFonts w:eastAsia="等线" w:ascii="Arial" w:cs="Arial" w:hAnsi="Arial"/>
                <w:color w:val="d83931"/>
                <w:sz w:val="22"/>
                <w:shd w:fill="fff67a"/>
              </w:rPr>
              <w:t>流通市值</w:t>
            </w:r>
            <w:r>
              <w:rPr>
                <w:rFonts w:eastAsia="等线" w:ascii="Arial" w:cs="Arial" w:hAnsi="Arial"/>
                <w:color w:val="d83931"/>
                <w:sz w:val="22"/>
                <w:shd w:fill="fff67a"/>
              </w:rPr>
              <w:t>买入原理：</w:t>
            </w:r>
          </w:p>
        </w:tc>
      </w:tr>
    </w:tbl>
    <w:p/>
    <w:tbl>
      <w:tblPr>
        <w:tblW w:w="0" w:type="auto"/>
        <w:tblInd w:w="0" w:type="dxa"/>
        <w:tblBorders>
          <w:top w:val="single" w:color="b7edb1"/>
          <w:left w:val="single" w:color="b7edb1"/>
          <w:bottom w:val="single" w:color="b7edb1"/>
          <w:right w:val="single" w:color="b7edb1"/>
          <w:insideH w:val="single" w:color="b7edb1"/>
          <w:insideV w:val="single" w:color="b7edb1"/>
        </w:tblBorders>
        <w:tblLayout w:type="fixed"/>
      </w:tblPr>
      <w:tblGrid>
        <w:gridCol w:w="8280"/>
      </w:tblGrid>
      <w:tr>
        <w:tc>
          <w:tcPr>
            <w:tcW w:w="8280" w:type="dxa"/>
            <w:shd w:color="auto" w:val="clear" w:fill="f0fbef"/>
            <w:tcMar>
              <w:top w:type="dxa" w:w="60"/>
              <w:left w:type="dxa" w:w="120"/>
              <w:bottom w:type="dxa" w:w="30"/>
              <w:right w:type="dxa" w:w="120"/>
            </w:tcMar>
          </w:tcPr>
          <w:p>
            <w:pPr>
              <w:spacing w:before="120" w:after="120" w:line="288" w:lineRule="auto"/>
              <w:ind w:left="0"/>
              <w:jc w:val="left"/>
            </w:pPr>
            <w:r>
              <w:rPr>
                <w:rFonts w:eastAsia="等线" w:ascii="Arial" w:cs="Arial" w:hAnsi="Arial"/>
                <w:b w:val="true"/>
                <w:sz w:val="22"/>
              </w:rPr>
              <w:t>再讲讲合约</w:t>
            </w:r>
            <w:r>
              <w:rPr>
                <w:rFonts w:eastAsia="等线" w:ascii="Arial" w:cs="Arial" w:hAnsi="Arial"/>
                <w:b w:val="true"/>
                <w:sz w:val="22"/>
              </w:rPr>
              <w:t>持仓</w:t>
            </w:r>
            <w:r>
              <w:rPr>
                <w:rFonts w:eastAsia="等线" w:ascii="Arial" w:cs="Arial" w:hAnsi="Arial"/>
                <w:b w:val="true"/>
                <w:sz w:val="22"/>
              </w:rPr>
              <w:t>大于或者远大于</w:t>
            </w:r>
            <w:r>
              <w:rPr>
                <w:rFonts w:eastAsia="等线" w:ascii="Arial" w:cs="Arial" w:hAnsi="Arial"/>
                <w:b w:val="true"/>
                <w:sz w:val="22"/>
              </w:rPr>
              <w:t>流通市值</w:t>
            </w:r>
            <w:r>
              <w:rPr>
                <w:rFonts w:eastAsia="等线" w:ascii="Arial" w:cs="Arial" w:hAnsi="Arial"/>
                <w:b w:val="true"/>
                <w:sz w:val="22"/>
              </w:rPr>
              <w:t>的买入原理：</w:t>
            </w:r>
          </w:p>
          <w:p>
            <w:pPr>
              <w:spacing w:before="120" w:after="120" w:line="288" w:lineRule="auto"/>
              <w:ind w:left="0"/>
              <w:jc w:val="left"/>
            </w:pPr>
          </w:p>
          <w:p>
            <w:pPr>
              <w:spacing w:before="120" w:after="120" w:line="288" w:lineRule="auto"/>
              <w:ind w:left="0"/>
              <w:jc w:val="left"/>
            </w:pPr>
            <w:r>
              <w:rPr>
                <w:rFonts w:eastAsia="等线" w:ascii="Arial" w:cs="Arial" w:hAnsi="Arial"/>
                <w:sz w:val="22"/>
              </w:rPr>
              <w:t>庄家在拉盘之前，如果是实力非常强大的庄家，肯定要在合约里先埋入合约多单，对庄家来说越多越好，</w:t>
            </w:r>
            <w:r>
              <w:rPr>
                <w:rFonts w:eastAsia="等线" w:ascii="Arial" w:cs="Arial" w:hAnsi="Arial"/>
                <w:b w:val="true"/>
                <w:color w:val="d83931"/>
                <w:sz w:val="22"/>
                <w:shd w:fill="fff67a"/>
              </w:rPr>
              <w:t>trb</w:t>
            </w:r>
            <w:r>
              <w:rPr>
                <w:rFonts w:eastAsia="等线" w:ascii="Arial" w:cs="Arial" w:hAnsi="Arial"/>
                <w:b w:val="true"/>
                <w:color w:val="d83931"/>
                <w:sz w:val="22"/>
                <w:shd w:fill="fff67a"/>
              </w:rPr>
              <w:t xml:space="preserve"> 就是那会埋入了三倍于</w:t>
            </w:r>
            <w:r>
              <w:rPr>
                <w:rFonts w:eastAsia="等线" w:ascii="Arial" w:cs="Arial" w:hAnsi="Arial"/>
                <w:b w:val="true"/>
                <w:color w:val="d83931"/>
                <w:sz w:val="22"/>
                <w:shd w:fill="fff67a"/>
              </w:rPr>
              <w:t>流通市值</w:t>
            </w:r>
            <w:r>
              <w:rPr>
                <w:rFonts w:eastAsia="等线" w:ascii="Arial" w:cs="Arial" w:hAnsi="Arial"/>
                <w:b w:val="true"/>
                <w:color w:val="d83931"/>
                <w:sz w:val="22"/>
                <w:shd w:fill="fff67a"/>
              </w:rPr>
              <w:t>的多单</w:t>
            </w:r>
            <w:r>
              <w:rPr>
                <w:rFonts w:eastAsia="等线" w:ascii="Arial" w:cs="Arial" w:hAnsi="Arial"/>
                <w:sz w:val="22"/>
              </w:rPr>
              <w:t>，等多单买进去后，庄家才开始拉盘现货，所以在 8.27 号那天四条强买入条件居然全中，这个很少见到这种情况发生，庄家只需要很少的钱拉盘现货，在合约里他能赚到三倍于现货</w:t>
            </w:r>
            <w:r>
              <w:rPr>
                <w:rFonts w:eastAsia="等线" w:ascii="Arial" w:cs="Arial" w:hAnsi="Arial"/>
                <w:sz w:val="22"/>
              </w:rPr>
              <w:t>涨跌幅</w:t>
            </w:r>
            <w:r>
              <w:rPr>
                <w:rFonts w:eastAsia="等线" w:ascii="Arial" w:cs="Arial" w:hAnsi="Arial"/>
                <w:sz w:val="22"/>
              </w:rPr>
              <w:t>的钱，理论上它不</w:t>
            </w:r>
            <w:r>
              <w:rPr>
                <w:rFonts w:eastAsia="等线" w:ascii="Arial" w:cs="Arial" w:hAnsi="Arial"/>
                <w:sz w:val="22"/>
              </w:rPr>
              <w:t>建仓</w:t>
            </w:r>
            <w:r>
              <w:rPr>
                <w:rFonts w:eastAsia="等线" w:ascii="Arial" w:cs="Arial" w:hAnsi="Arial"/>
                <w:sz w:val="22"/>
              </w:rPr>
              <w:t>的话能一直拉盘拉下去，永动机。</w:t>
            </w:r>
            <w:r>
              <w:rPr>
                <w:rFonts w:eastAsia="等线" w:ascii="Arial" w:cs="Arial" w:hAnsi="Arial"/>
                <w:b w:val="true"/>
                <w:sz w:val="22"/>
              </w:rPr>
              <w:t>不过</w:t>
            </w:r>
            <w:r>
              <w:rPr>
                <w:rFonts w:eastAsia="等线" w:ascii="Arial" w:cs="Arial" w:hAnsi="Arial"/>
                <w:b w:val="true"/>
                <w:sz w:val="22"/>
              </w:rPr>
              <w:t>做空</w:t>
            </w:r>
            <w:r>
              <w:rPr>
                <w:rFonts w:eastAsia="等线" w:ascii="Arial" w:cs="Arial" w:hAnsi="Arial"/>
                <w:b w:val="true"/>
                <w:sz w:val="22"/>
              </w:rPr>
              <w:t>的人太多的时候</w:t>
            </w:r>
            <w:r>
              <w:rPr>
                <w:rFonts w:eastAsia="等线" w:ascii="Arial" w:cs="Arial" w:hAnsi="Arial"/>
                <w:b w:val="true"/>
                <w:sz w:val="22"/>
              </w:rPr>
              <w:t>期货</w:t>
            </w:r>
            <w:r>
              <w:rPr>
                <w:rFonts w:eastAsia="等线" w:ascii="Arial" w:cs="Arial" w:hAnsi="Arial"/>
                <w:b w:val="true"/>
                <w:sz w:val="22"/>
              </w:rPr>
              <w:t>价格跟不上去，那么庄家拉盘就没有收益了。基本上这时候费率也拉满了</w:t>
            </w:r>
            <w:r>
              <w:rPr>
                <w:rFonts w:eastAsia="等线" w:ascii="Arial" w:cs="Arial" w:hAnsi="Arial"/>
                <w:sz w:val="22"/>
              </w:rPr>
              <w:t>，很显然 trb 现在就处于这种状态，现货 28u，期货 22u，基本上就是 trb 绝对的顶部，因为庄家再拉盘的话没有任何收益了，合约不跟随了（应该是交易所不想亏钱了故意压住了合约价格）</w:t>
            </w:r>
          </w:p>
          <w:p>
            <w:pPr>
              <w:spacing w:before="120" w:after="120" w:line="288" w:lineRule="auto"/>
              <w:ind w:left="0"/>
              <w:jc w:val="left"/>
            </w:pPr>
            <w:r>
              <w:rPr>
                <w:rFonts w:eastAsia="等线" w:ascii="Arial" w:cs="Arial" w:hAnsi="Arial"/>
                <w:sz w:val="22"/>
              </w:rPr>
              <w:t>这是合约</w:t>
            </w:r>
            <w:r>
              <w:rPr>
                <w:rFonts w:eastAsia="等线" w:ascii="Arial" w:cs="Arial" w:hAnsi="Arial"/>
                <w:sz w:val="22"/>
              </w:rPr>
              <w:t>持仓量</w:t>
            </w:r>
            <w:r>
              <w:rPr>
                <w:rFonts w:eastAsia="等线" w:ascii="Arial" w:cs="Arial" w:hAnsi="Arial"/>
                <w:sz w:val="22"/>
              </w:rPr>
              <w:t>大于</w:t>
            </w:r>
            <w:r>
              <w:rPr>
                <w:rFonts w:eastAsia="等线" w:ascii="Arial" w:cs="Arial" w:hAnsi="Arial"/>
                <w:sz w:val="22"/>
              </w:rPr>
              <w:t>流通市值</w:t>
            </w:r>
            <w:r>
              <w:rPr>
                <w:rFonts w:eastAsia="等线" w:ascii="Arial" w:cs="Arial" w:hAnsi="Arial"/>
                <w:sz w:val="22"/>
              </w:rPr>
              <w:t>作为买入条件的底层逻辑。</w:t>
            </w:r>
          </w:p>
        </w:tc>
      </w:tr>
    </w:tbl>
    <w:p>
      <w:pPr>
        <w:pStyle w:val="3"/>
        <w:spacing w:before="300" w:after="120" w:line="288" w:lineRule="auto"/>
        <w:ind w:left="0"/>
        <w:jc w:val="left"/>
        <w:outlineLvl w:val="2"/>
      </w:pPr>
      <w:bookmarkStart w:name="heading_15" w:id="15"/>
      <w:r>
        <w:rPr>
          <w:rFonts w:eastAsia="等线" w:ascii="Arial" w:cs="Arial" w:hAnsi="Arial"/>
          <w:b w:val="true"/>
          <w:sz w:val="30"/>
        </w:rPr>
        <w:t>庄家</w:t>
      </w:r>
      <w:r>
        <w:rPr>
          <w:rFonts w:eastAsia="等线" w:ascii="Arial" w:cs="Arial" w:hAnsi="Arial"/>
          <w:b w:val="true"/>
          <w:sz w:val="30"/>
        </w:rPr>
        <w:t>建仓</w:t>
      </w:r>
      <w:r>
        <w:rPr>
          <w:rFonts w:eastAsia="等线" w:ascii="Arial" w:cs="Arial" w:hAnsi="Arial"/>
          <w:b w:val="true"/>
          <w:sz w:val="30"/>
        </w:rPr>
        <w:t>策略</w:t>
      </w:r>
      <w:bookmarkEnd w:id="15"/>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2023.12.30</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反推庄家</w:t>
            </w:r>
            <w:r>
              <w:rPr>
                <w:rFonts w:eastAsia="等线" w:ascii="Arial" w:cs="Arial" w:hAnsi="Arial"/>
                <w:color w:val="646a73"/>
                <w:sz w:val="22"/>
              </w:rPr>
              <w:t>建仓</w:t>
            </w:r>
            <w:r>
              <w:rPr>
                <w:rFonts w:eastAsia="等线" w:ascii="Arial" w:cs="Arial" w:hAnsi="Arial"/>
                <w:color w:val="646a73"/>
                <w:sz w:val="22"/>
              </w:rPr>
              <w:t>策略可作为散户买入条件补充</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shd w:fill="fff67a"/>
              </w:rPr>
              <w:t xml:space="preserve"> </w:t>
            </w:r>
            <w:r>
              <w:rPr>
                <w:rFonts w:eastAsia="等线" w:ascii="Arial" w:cs="Arial" w:hAnsi="Arial"/>
                <w:b w:val="true"/>
                <w:color w:val="d83931"/>
                <w:sz w:val="22"/>
                <w:shd w:fill="fff67a"/>
              </w:rPr>
              <w:t>建仓</w:t>
            </w:r>
            <w:r>
              <w:rPr>
                <w:rFonts w:eastAsia="等线" w:ascii="Arial" w:cs="Arial" w:hAnsi="Arial"/>
                <w:b w:val="true"/>
                <w:color w:val="d83931"/>
                <w:sz w:val="22"/>
                <w:shd w:fill="fff67a"/>
              </w:rPr>
              <w:t>策略</w:t>
            </w:r>
            <w:r>
              <w:rPr>
                <w:rFonts w:eastAsia="等线" w:ascii="Arial" w:cs="Arial" w:hAnsi="Arial"/>
                <w:sz w:val="22"/>
              </w:rPr>
              <w:t>：开始建仓时，尽量避免引起市场过度波动。逐步建仓，不要一次性大量买入，以免推高价格。可以使用限价单，分批次建仓。</w:t>
            </w:r>
          </w:p>
          <w:p>
            <w:pPr>
              <w:spacing w:before="120" w:after="120" w:line="288" w:lineRule="auto"/>
              <w:ind w:left="0"/>
              <w:jc w:val="left"/>
            </w:pPr>
            <w:r>
              <w:rPr>
                <w:rFonts w:eastAsia="等线" w:ascii="Arial" w:cs="Arial" w:hAnsi="Arial"/>
                <w:color w:val="d83931"/>
                <w:sz w:val="22"/>
                <w:shd w:fill="b7edb1"/>
              </w:rPr>
              <w:t>反推：这是庄家最初</w:t>
            </w:r>
            <w:r>
              <w:rPr>
                <w:rFonts w:eastAsia="等线" w:ascii="Arial" w:cs="Arial" w:hAnsi="Arial"/>
                <w:color w:val="d83931"/>
                <w:sz w:val="22"/>
                <w:shd w:fill="b7edb1"/>
              </w:rPr>
              <w:t>建仓</w:t>
            </w:r>
            <w:r>
              <w:rPr>
                <w:rFonts w:eastAsia="等线" w:ascii="Arial" w:cs="Arial" w:hAnsi="Arial"/>
                <w:color w:val="d83931"/>
                <w:sz w:val="22"/>
                <w:shd w:fill="b7edb1"/>
              </w:rPr>
              <w:t>时的想法，那么我们反推就会发现，他们害怕建仓时推高价格，那么那个标的肯定会有如下特征：</w:t>
            </w:r>
          </w:p>
          <w:p>
            <w:pPr>
              <w:numPr>
                <w:numId w:val="17"/>
              </w:numPr>
              <w:spacing w:before="120" w:after="120" w:line="288" w:lineRule="auto"/>
              <w:ind w:left="0"/>
              <w:jc w:val="left"/>
            </w:pPr>
            <w:r>
              <w:rPr>
                <w:rFonts w:eastAsia="等线" w:ascii="Arial" w:cs="Arial" w:hAnsi="Arial"/>
                <w:color w:val="d83931"/>
                <w:sz w:val="22"/>
                <w:shd w:fill="fff67a"/>
              </w:rPr>
              <w:t>a：</w:t>
            </w:r>
            <w:r>
              <w:rPr>
                <w:rFonts w:eastAsia="等线" w:ascii="Arial" w:cs="Arial" w:hAnsi="Arial"/>
                <w:b w:val="true"/>
                <w:color w:val="d83931"/>
                <w:sz w:val="22"/>
                <w:shd w:fill="fff67a"/>
              </w:rPr>
              <w:t>底部持续长时间的巨量</w:t>
            </w:r>
          </w:p>
          <w:p>
            <w:pPr>
              <w:numPr>
                <w:numId w:val="18"/>
              </w:numPr>
              <w:spacing w:before="120" w:after="120" w:line="288" w:lineRule="auto"/>
              <w:ind w:left="0"/>
              <w:jc w:val="left"/>
            </w:pPr>
            <w:r>
              <w:rPr>
                <w:rFonts w:eastAsia="等线" w:ascii="Arial" w:cs="Arial" w:hAnsi="Arial"/>
                <w:color w:val="d83931"/>
                <w:sz w:val="22"/>
                <w:shd w:fill="fff67a"/>
              </w:rPr>
              <w:t>b：</w:t>
            </w:r>
            <w:r>
              <w:rPr>
                <w:rFonts w:eastAsia="等线" w:ascii="Arial" w:cs="Arial" w:hAnsi="Arial"/>
                <w:b w:val="true"/>
                <w:color w:val="d83931"/>
                <w:sz w:val="22"/>
                <w:shd w:fill="fff67a"/>
              </w:rPr>
              <w:t>但是价格却波动很小20%以内</w:t>
            </w:r>
          </w:p>
          <w:p>
            <w:pPr>
              <w:numPr>
                <w:numId w:val="19"/>
              </w:numPr>
              <w:spacing w:before="120" w:after="120" w:line="288" w:lineRule="auto"/>
              <w:ind w:left="0"/>
              <w:jc w:val="left"/>
            </w:pPr>
            <w:r>
              <w:rPr>
                <w:rFonts w:eastAsia="等线" w:ascii="Arial" w:cs="Arial" w:hAnsi="Arial"/>
                <w:color w:val="d83931"/>
                <w:sz w:val="22"/>
                <w:shd w:fill="fff67a"/>
              </w:rPr>
              <w:t>c：</w:t>
            </w:r>
            <w:r>
              <w:rPr>
                <w:rFonts w:eastAsia="等线" w:ascii="Arial" w:cs="Arial" w:hAnsi="Arial"/>
                <w:b w:val="true"/>
                <w:color w:val="d83931"/>
                <w:sz w:val="22"/>
                <w:shd w:fill="fff67a"/>
              </w:rPr>
              <w:t>合约</w:t>
            </w:r>
            <w:r>
              <w:rPr>
                <w:rFonts w:eastAsia="等线" w:ascii="Arial" w:cs="Arial" w:hAnsi="Arial"/>
                <w:b w:val="true"/>
                <w:color w:val="d83931"/>
                <w:sz w:val="22"/>
                <w:shd w:fill="fff67a"/>
              </w:rPr>
              <w:t>持仓量</w:t>
            </w:r>
            <w:r>
              <w:rPr>
                <w:rFonts w:eastAsia="等线" w:ascii="Arial" w:cs="Arial" w:hAnsi="Arial"/>
                <w:color w:val="d83931"/>
                <w:sz w:val="22"/>
                <w:shd w:fill="fff67a"/>
              </w:rPr>
              <w:t>在暴增，在接近市值甚至超过市值，或者市值数倍。</w:t>
            </w:r>
          </w:p>
          <w:p>
            <w:pPr>
              <w:numPr>
                <w:numId w:val="20"/>
              </w:numPr>
              <w:spacing w:before="120" w:after="120" w:line="288" w:lineRule="auto"/>
              <w:ind w:left="0"/>
              <w:jc w:val="left"/>
            </w:pPr>
            <w:r>
              <w:rPr>
                <w:rFonts w:eastAsia="等线" w:ascii="Arial" w:cs="Arial" w:hAnsi="Arial"/>
                <w:color w:val="d83931"/>
                <w:sz w:val="22"/>
                <w:shd w:fill="fff67a"/>
              </w:rPr>
              <w:t>d：</w:t>
            </w:r>
            <w:r>
              <w:rPr>
                <w:rFonts w:eastAsia="等线" w:ascii="Arial" w:cs="Arial" w:hAnsi="Arial"/>
                <w:b w:val="true"/>
                <w:color w:val="d83931"/>
                <w:sz w:val="22"/>
                <w:shd w:fill="fff67a"/>
              </w:rPr>
              <w:t>链上异常活跃</w:t>
            </w:r>
            <w:r>
              <w:rPr>
                <w:rFonts w:eastAsia="等线" w:ascii="Arial" w:cs="Arial" w:hAnsi="Arial"/>
                <w:color w:val="d83931"/>
                <w:sz w:val="22"/>
                <w:shd w:fill="fff67a"/>
              </w:rPr>
              <w:t>，持续有地址从交易所不断转出筹码，该地址只进不出，在持币前20。</w:t>
            </w:r>
          </w:p>
          <w:p>
            <w:pPr>
              <w:spacing w:before="120" w:after="120" w:line="288" w:lineRule="auto"/>
              <w:ind w:left="0"/>
              <w:jc w:val="left"/>
            </w:pPr>
            <w:r>
              <w:rPr>
                <w:rFonts w:eastAsia="等线" w:ascii="Arial" w:cs="Arial" w:hAnsi="Arial"/>
                <w:b w:val="true"/>
                <w:sz w:val="22"/>
              </w:rPr>
              <w:t>abcd同时发生。</w:t>
            </w:r>
            <w:r>
              <w:rPr>
                <w:rFonts w:eastAsia="等线" w:ascii="Arial" w:cs="Arial" w:hAnsi="Arial"/>
                <w:sz w:val="22"/>
              </w:rPr>
              <w:t>同时发生的币我只在trb见到过，很遗憾那时候12梭哈了几万个，在17刀就已经跑没了。放到现在对我思考也很多，如果再次让我碰见一样的，</w:t>
            </w:r>
          </w:p>
          <w:p>
            <w:pPr>
              <w:spacing w:before="120" w:after="120" w:line="288" w:lineRule="auto"/>
              <w:ind w:left="0"/>
              <w:jc w:val="left"/>
            </w:pPr>
            <w:r>
              <w:rPr>
                <w:rFonts w:eastAsia="等线" w:ascii="Arial" w:cs="Arial" w:hAnsi="Arial"/>
                <w:b w:val="true"/>
                <w:sz w:val="22"/>
              </w:rPr>
              <w:t>通过trb观察到的卖出策略就是：</w:t>
            </w:r>
            <w:r>
              <w:rPr>
                <w:rFonts w:eastAsia="等线" w:ascii="Arial" w:cs="Arial" w:hAnsi="Arial"/>
                <w:b w:val="true"/>
                <w:sz w:val="22"/>
                <w:u w:val="single"/>
              </w:rPr>
              <w:t>只要他的地址依然在转入，从未转出去交易所砸盘，那么我就继续持有</w:t>
            </w:r>
            <w:r>
              <w:rPr>
                <w:rFonts w:eastAsia="等线" w:ascii="Arial" w:cs="Arial" w:hAnsi="Arial"/>
                <w:b w:val="true"/>
                <w:sz w:val="22"/>
              </w:rPr>
              <w:t>，不看其他指标，期间可能随着价格上涨</w:t>
            </w:r>
            <w:r>
              <w:rPr>
                <w:rFonts w:eastAsia="等线" w:ascii="Arial" w:cs="Arial" w:hAnsi="Arial"/>
                <w:b w:val="true"/>
                <w:sz w:val="22"/>
              </w:rPr>
              <w:t>减仓</w:t>
            </w:r>
            <w:r>
              <w:rPr>
                <w:rFonts w:eastAsia="等线" w:ascii="Arial" w:cs="Arial" w:hAnsi="Arial"/>
                <w:b w:val="true"/>
                <w:sz w:val="22"/>
              </w:rPr>
              <w:t>但未发生转出之前绝不</w:t>
            </w:r>
            <w:r>
              <w:rPr>
                <w:rFonts w:eastAsia="等线" w:ascii="Arial" w:cs="Arial" w:hAnsi="Arial"/>
                <w:b w:val="true"/>
                <w:sz w:val="22"/>
              </w:rPr>
              <w:t>清仓</w:t>
            </w:r>
            <w:r>
              <w:rPr>
                <w:rFonts w:eastAsia="等线" w:ascii="Arial" w:cs="Arial" w:hAnsi="Arial"/>
                <w:b w:val="true"/>
                <w:sz w:val="22"/>
              </w:rPr>
              <w:t>。</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abc同时发生，d 未发生</w:t>
            </w:r>
            <w:r>
              <w:rPr>
                <w:rFonts w:eastAsia="等线" w:ascii="Arial" w:cs="Arial" w:hAnsi="Arial"/>
                <w:sz w:val="22"/>
              </w:rPr>
              <w:t>。大行情还未完全形成，交易量还依旧有参考价值的最后一个标的就是cake了，它没有发生第四条d是因为庄家本身就是币安无须提cake到链上。当时看见cake的那个底部交易真的很夸张，那会cake1.1刀，我跟朋友说，cake是我见过底部交易量最夸张的一个币。</w:t>
            </w:r>
          </w:p>
          <w:p>
            <w:pPr>
              <w:spacing w:before="120" w:after="120" w:line="288" w:lineRule="auto"/>
              <w:ind w:left="0"/>
              <w:jc w:val="left"/>
            </w:pPr>
            <w:r>
              <w:rPr>
                <w:rFonts w:eastAsia="等线" w:ascii="Arial" w:cs="Arial" w:hAnsi="Arial"/>
                <w:b w:val="true"/>
                <w:sz w:val="22"/>
              </w:rPr>
              <w:t>在</w:t>
            </w:r>
            <w:r>
              <w:rPr>
                <w:rFonts w:eastAsia="等线" w:ascii="Arial" w:cs="Arial" w:hAnsi="Arial"/>
                <w:b w:val="true"/>
                <w:sz w:val="22"/>
              </w:rPr>
              <w:t>牛市</w:t>
            </w:r>
            <w:r>
              <w:rPr>
                <w:rFonts w:eastAsia="等线" w:ascii="Arial" w:cs="Arial" w:hAnsi="Arial"/>
                <w:b w:val="true"/>
                <w:sz w:val="22"/>
              </w:rPr>
              <w:t>当中，就如现在，通过交易量寻找庄家有关的策略基本上失效了，整体交易量都被行情放大了，</w:t>
            </w:r>
            <w:r>
              <w:rPr>
                <w:rFonts w:eastAsia="等线" w:ascii="Arial" w:cs="Arial" w:hAnsi="Arial"/>
                <w:b w:val="true"/>
                <w:sz w:val="22"/>
                <w:u w:val="single"/>
              </w:rPr>
              <w:t>但是cd俩点依然有效</w:t>
            </w:r>
            <w:r>
              <w:rPr>
                <w:rFonts w:eastAsia="等线" w:ascii="Arial" w:cs="Arial" w:hAnsi="Arial"/>
                <w:b w:val="true"/>
                <w:sz w:val="22"/>
              </w:rPr>
              <w:t>，就是判断的约束条件减少了命中率会低不少。</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16" w:id="16"/>
      <w:r>
        <w:rPr>
          <w:rFonts w:eastAsia="等线" w:ascii="Arial" w:cs="Arial" w:hAnsi="Arial"/>
          <w:b w:val="true"/>
          <w:sz w:val="32"/>
        </w:rPr>
        <w:t>1.13 费率拉满见顶了为什么不能</w:t>
      </w:r>
      <w:r>
        <w:rPr>
          <w:rFonts w:eastAsia="等线" w:ascii="Arial" w:cs="Arial" w:hAnsi="Arial"/>
          <w:b w:val="true"/>
          <w:sz w:val="32"/>
        </w:rPr>
        <w:t>做空</w:t>
      </w:r>
      <w:r>
        <w:rPr>
          <w:rFonts w:eastAsia="等线" w:ascii="Arial" w:cs="Arial" w:hAnsi="Arial"/>
          <w:b w:val="true"/>
          <w:sz w:val="32"/>
        </w:rPr>
        <w:t>？</w:t>
      </w:r>
      <w:bookmarkEnd w:id="16"/>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2023.9.8</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sz w:val="22"/>
              </w:rPr>
              <w:t>为什么这种费率拉满见顶了不能</w:t>
            </w:r>
            <w:r>
              <w:rPr>
                <w:rFonts w:eastAsia="等线" w:ascii="Arial" w:cs="Arial" w:hAnsi="Arial"/>
                <w:b w:val="true"/>
                <w:sz w:val="22"/>
              </w:rPr>
              <w:t>做空</w:t>
            </w:r>
            <w:r>
              <w:rPr>
                <w:rFonts w:eastAsia="等线" w:ascii="Arial" w:cs="Arial" w:hAnsi="Arial"/>
                <w:b w:val="true"/>
                <w:sz w:val="22"/>
              </w:rPr>
              <w:t>？</w:t>
            </w:r>
          </w:p>
          <w:p>
            <w:pPr>
              <w:spacing w:before="120" w:after="120" w:line="288" w:lineRule="auto"/>
              <w:ind w:left="0"/>
              <w:jc w:val="left"/>
            </w:pPr>
            <w:r>
              <w:rPr>
                <w:rFonts w:eastAsia="等线" w:ascii="Arial" w:cs="Arial" w:hAnsi="Arial"/>
                <w:sz w:val="22"/>
              </w:rPr>
              <w:t xml:space="preserve">对于庄家来说，如果像 </w:t>
            </w:r>
            <w:r>
              <w:rPr>
                <w:rFonts w:eastAsia="等线" w:ascii="Arial" w:cs="Arial" w:hAnsi="Arial"/>
                <w:sz w:val="22"/>
              </w:rPr>
              <w:t>trb</w:t>
            </w:r>
            <w:r>
              <w:rPr>
                <w:rFonts w:eastAsia="等线" w:ascii="Arial" w:cs="Arial" w:hAnsi="Arial"/>
                <w:sz w:val="22"/>
              </w:rPr>
              <w:t xml:space="preserve"> 三倍</w:t>
            </w:r>
            <w:r>
              <w:rPr>
                <w:rFonts w:eastAsia="等线" w:ascii="Arial" w:cs="Arial" w:hAnsi="Arial"/>
                <w:sz w:val="22"/>
              </w:rPr>
              <w:t>流通市值</w:t>
            </w:r>
            <w:r>
              <w:rPr>
                <w:rFonts w:eastAsia="等线" w:ascii="Arial" w:cs="Arial" w:hAnsi="Arial"/>
                <w:sz w:val="22"/>
              </w:rPr>
              <w:t>的合约</w:t>
            </w:r>
            <w:r>
              <w:rPr>
                <w:rFonts w:eastAsia="等线" w:ascii="Arial" w:cs="Arial" w:hAnsi="Arial"/>
                <w:sz w:val="22"/>
              </w:rPr>
              <w:t>持仓量</w:t>
            </w:r>
            <w:r>
              <w:rPr>
                <w:rFonts w:eastAsia="等线" w:ascii="Arial" w:cs="Arial" w:hAnsi="Arial"/>
                <w:sz w:val="22"/>
              </w:rPr>
              <w:t>，交易所 2.5%每小时资金费率，一天就是 30%资金费率，这钱赚的比它拉盘都爽，他会直接用这个资金费率赚的一部分钱拖着现货价格，（现货流通盘基本上被他买光了，</w:t>
            </w:r>
            <w:r>
              <w:rPr>
                <w:rFonts w:eastAsia="等线" w:ascii="Arial" w:cs="Arial" w:hAnsi="Arial"/>
                <w:sz w:val="22"/>
              </w:rPr>
              <w:t>托盘</w:t>
            </w:r>
            <w:r>
              <w:rPr>
                <w:rFonts w:eastAsia="等线" w:ascii="Arial" w:cs="Arial" w:hAnsi="Arial"/>
                <w:sz w:val="22"/>
              </w:rPr>
              <w:t>只需要很少的资金）</w:t>
            </w:r>
            <w:r>
              <w:rPr>
                <w:rFonts w:eastAsia="等线" w:ascii="Arial" w:cs="Arial" w:hAnsi="Arial"/>
                <w:b w:val="true"/>
                <w:sz w:val="22"/>
              </w:rPr>
              <w:t>那么如果狗庄拖住现货价格，它一天赚 30%，你</w:t>
            </w:r>
            <w:r>
              <w:rPr>
                <w:rFonts w:eastAsia="等线" w:ascii="Arial" w:cs="Arial" w:hAnsi="Arial"/>
                <w:b w:val="true"/>
                <w:sz w:val="22"/>
              </w:rPr>
              <w:t>做空</w:t>
            </w:r>
            <w:r>
              <w:rPr>
                <w:rFonts w:eastAsia="等线" w:ascii="Arial" w:cs="Arial" w:hAnsi="Arial"/>
                <w:b w:val="true"/>
                <w:sz w:val="22"/>
              </w:rPr>
              <w:t>就一天要亏 30%，三倍做空</w:t>
            </w:r>
            <w:r>
              <w:rPr>
                <w:rFonts w:eastAsia="等线" w:ascii="Arial" w:cs="Arial" w:hAnsi="Arial"/>
                <w:b w:val="true"/>
                <w:sz w:val="22"/>
              </w:rPr>
              <w:t>杠杆</w:t>
            </w:r>
            <w:r>
              <w:rPr>
                <w:rFonts w:eastAsia="等线" w:ascii="Arial" w:cs="Arial" w:hAnsi="Arial"/>
                <w:b w:val="true"/>
                <w:sz w:val="22"/>
              </w:rPr>
              <w:t>也直接</w:t>
            </w:r>
            <w:r>
              <w:rPr>
                <w:rFonts w:eastAsia="等线" w:ascii="Arial" w:cs="Arial" w:hAnsi="Arial"/>
                <w:b w:val="true"/>
                <w:sz w:val="22"/>
              </w:rPr>
              <w:t>爆仓</w:t>
            </w:r>
            <w:r>
              <w:rPr>
                <w:rFonts w:eastAsia="等线" w:ascii="Arial" w:cs="Arial" w:hAnsi="Arial"/>
                <w:b w:val="true"/>
                <w:sz w:val="22"/>
              </w:rPr>
              <w:t>，</w:t>
            </w:r>
            <w:r>
              <w:rPr>
                <w:rFonts w:eastAsia="等线" w:ascii="Arial" w:cs="Arial" w:hAnsi="Arial"/>
                <w:sz w:val="22"/>
              </w:rPr>
              <w:t>甚至狗庄会为了让费率拉满，继续拿资金费率赚的钱拉盘，让费率持续保持在 2.5%每俩小时，这个就是 unfi 这个狗庄币的做法，不排除 trb 狗庄也这样做。</w:t>
            </w:r>
          </w:p>
          <w:p>
            <w:pPr>
              <w:spacing w:before="120" w:after="120" w:line="288" w:lineRule="auto"/>
              <w:ind w:left="0"/>
              <w:jc w:val="left"/>
            </w:pPr>
            <w:r>
              <w:rPr>
                <w:rFonts w:eastAsia="等线" w:ascii="Arial" w:cs="Arial" w:hAnsi="Arial"/>
                <w:sz w:val="22"/>
              </w:rPr>
              <w:t>所以总体看来，</w:t>
            </w:r>
            <w:r>
              <w:rPr>
                <w:rFonts w:eastAsia="等线" w:ascii="Arial" w:cs="Arial" w:hAnsi="Arial"/>
                <w:sz w:val="22"/>
              </w:rPr>
              <w:t>做空</w:t>
            </w:r>
            <w:r>
              <w:rPr>
                <w:rFonts w:eastAsia="等线" w:ascii="Arial" w:cs="Arial" w:hAnsi="Arial"/>
                <w:sz w:val="22"/>
              </w:rPr>
              <w:t>会有很大的不确定性，收益和风险完全不成正比，即使价格没动你依旧会</w:t>
            </w:r>
            <w:r>
              <w:rPr>
                <w:rFonts w:eastAsia="等线" w:ascii="Arial" w:cs="Arial" w:hAnsi="Arial"/>
                <w:sz w:val="22"/>
              </w:rPr>
              <w:t>爆仓</w:t>
            </w:r>
            <w:r>
              <w:rPr>
                <w:rFonts w:eastAsia="等线" w:ascii="Arial" w:cs="Arial" w:hAnsi="Arial"/>
                <w:sz w:val="22"/>
              </w:rPr>
              <w:t>。</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5720"/>
        <w:gridCol w:w="2559"/>
      </w:tblGrid>
      <w:tr>
        <w:tc>
          <w:tcPr>
            <w:tcW w:w="5720" w:type="dxa"/>
            <w:tcMar>
              <w:top w:type="dxa" w:w="60"/>
              <w:left w:type="dxa" w:w="120"/>
              <w:bottom w:type="dxa" w:w="30"/>
              <w:right w:type="dxa" w:w="120"/>
            </w:tcMar>
          </w:tcPr>
          <w:p>
            <w:pPr>
              <w:spacing w:before="120" w:after="120" w:line="288" w:lineRule="auto"/>
              <w:ind w:left="0"/>
              <w:jc w:val="center"/>
            </w:pPr>
            <w:r>
              <w:drawing>
                <wp:inline distT="0" distR="0" distB="0" distL="0">
                  <wp:extent cx="3476625" cy="1990725"/>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13"/>
                          <a:stretch>
                            <a:fillRect/>
                          </a:stretch>
                        </pic:blipFill>
                        <pic:spPr>
                          <a:xfrm>
                            <a:off x="0" y="0"/>
                            <a:ext cx="3476625" cy="1990725"/>
                          </a:xfrm>
                          <a:prstGeom prst="rect">
                            <a:avLst/>
                          </a:prstGeom>
                        </pic:spPr>
                      </pic:pic>
                    </a:graphicData>
                  </a:graphic>
                </wp:inline>
              </w:drawing>
            </w:r>
          </w:p>
        </w:tc>
        <w:tc>
          <w:tcPr>
            <w:tcW w:w="2559" w:type="dxa"/>
            <w:tcMar>
              <w:top w:type="dxa" w:w="60"/>
              <w:left w:type="dxa" w:w="120"/>
              <w:bottom w:type="dxa" w:w="30"/>
              <w:right w:type="dxa" w:w="120"/>
            </w:tcMar>
          </w:tcPr>
          <w:p>
            <w:pPr>
              <w:spacing w:before="120" w:after="120" w:line="288" w:lineRule="auto"/>
              <w:ind w:left="0"/>
              <w:jc w:val="center"/>
            </w:pPr>
            <w:r>
              <w:drawing>
                <wp:inline distT="0" distR="0" distB="0" distL="0">
                  <wp:extent cx="1466850" cy="19050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14"/>
                          <a:stretch>
                            <a:fillRect/>
                          </a:stretch>
                        </pic:blipFill>
                        <pic:spPr>
                          <a:xfrm>
                            <a:off x="0" y="0"/>
                            <a:ext cx="1466850" cy="1905000"/>
                          </a:xfrm>
                          <a:prstGeom prst="rect">
                            <a:avLst/>
                          </a:prstGeom>
                        </pic:spPr>
                      </pic:pic>
                    </a:graphicData>
                  </a:graphic>
                </wp:inline>
              </w:drawing>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17" w:id="17"/>
      <w:r>
        <w:rPr>
          <w:rFonts w:eastAsia="等线" w:ascii="Arial" w:cs="Arial" w:hAnsi="Arial"/>
          <w:b w:val="true"/>
          <w:sz w:val="32"/>
        </w:rPr>
        <w:t>1.14 牛熊费率指标</w:t>
      </w:r>
      <w:bookmarkEnd w:id="17"/>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2023.11.27</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费率指标的有效性，跟行情持续时间有很大关系。</w:t>
            </w:r>
          </w:p>
          <w:p>
            <w:pPr>
              <w:spacing w:before="120" w:after="120" w:line="288" w:lineRule="auto"/>
              <w:ind w:left="0"/>
              <w:jc w:val="left"/>
            </w:pPr>
            <w:r>
              <w:rPr>
                <w:rFonts w:eastAsia="等线" w:ascii="Arial" w:cs="Arial" w:hAnsi="Arial"/>
                <w:sz w:val="22"/>
              </w:rPr>
              <w:t>在</w:t>
            </w:r>
            <w:r>
              <w:rPr>
                <w:rFonts w:eastAsia="等线" w:ascii="Arial" w:cs="Arial" w:hAnsi="Arial"/>
                <w:b w:val="true"/>
                <w:sz w:val="22"/>
                <w:u w:val="single"/>
              </w:rPr>
              <w:t>熊市</w:t>
            </w:r>
            <w:r>
              <w:rPr>
                <w:rFonts w:eastAsia="等线" w:ascii="Arial" w:cs="Arial" w:hAnsi="Arial"/>
                <w:b w:val="true"/>
                <w:sz w:val="22"/>
                <w:u w:val="single"/>
              </w:rPr>
              <w:t>尾声阶段</w:t>
            </w:r>
            <w:r>
              <w:rPr>
                <w:rFonts w:eastAsia="等线" w:ascii="Arial" w:cs="Arial" w:hAnsi="Arial"/>
                <w:sz w:val="22"/>
              </w:rPr>
              <w:t>，</w:t>
            </w:r>
            <w:r>
              <w:rPr>
                <w:rFonts w:eastAsia="等线" w:ascii="Arial" w:cs="Arial" w:hAnsi="Arial"/>
                <w:sz w:val="22"/>
              </w:rPr>
              <w:t>做空</w:t>
            </w:r>
            <w:r>
              <w:rPr>
                <w:rFonts w:eastAsia="等线" w:ascii="Arial" w:cs="Arial" w:hAnsi="Arial"/>
                <w:sz w:val="22"/>
              </w:rPr>
              <w:t>的人数和习惯做空的人数比例非常高，费率指标会异常的明显而且有效。</w:t>
            </w:r>
          </w:p>
          <w:p>
            <w:pPr>
              <w:spacing w:before="120" w:after="120" w:line="288" w:lineRule="auto"/>
              <w:ind w:left="0"/>
              <w:jc w:val="left"/>
            </w:pPr>
            <w:r>
              <w:rPr>
                <w:rFonts w:eastAsia="等线" w:ascii="Arial" w:cs="Arial" w:hAnsi="Arial"/>
                <w:sz w:val="22"/>
              </w:rPr>
              <w:t>当</w:t>
            </w:r>
            <w:r>
              <w:rPr>
                <w:rFonts w:eastAsia="等线" w:ascii="Arial" w:cs="Arial" w:hAnsi="Arial"/>
                <w:b w:val="true"/>
                <w:sz w:val="22"/>
                <w:u w:val="single"/>
              </w:rPr>
              <w:t>牛市</w:t>
            </w:r>
            <w:r>
              <w:rPr>
                <w:rFonts w:eastAsia="等线" w:ascii="Arial" w:cs="Arial" w:hAnsi="Arial"/>
                <w:b w:val="true"/>
                <w:sz w:val="22"/>
                <w:u w:val="single"/>
              </w:rPr>
              <w:t>开始</w:t>
            </w:r>
            <w:r>
              <w:rPr>
                <w:rFonts w:eastAsia="等线" w:ascii="Arial" w:cs="Arial" w:hAnsi="Arial"/>
                <w:sz w:val="22"/>
              </w:rPr>
              <w:t>，所有代币都在不断拉盘，很多习惯</w:t>
            </w:r>
            <w:r>
              <w:rPr>
                <w:rFonts w:eastAsia="等线" w:ascii="Arial" w:cs="Arial" w:hAnsi="Arial"/>
                <w:sz w:val="22"/>
              </w:rPr>
              <w:t>做空</w:t>
            </w:r>
            <w:r>
              <w:rPr>
                <w:rFonts w:eastAsia="等线" w:ascii="Arial" w:cs="Arial" w:hAnsi="Arial"/>
                <w:sz w:val="22"/>
              </w:rPr>
              <w:t>的散户都会慢慢被暴打成多军，他们的交易习惯随着行情的持续变化而变化。</w:t>
            </w:r>
          </w:p>
          <w:p>
            <w:pPr>
              <w:spacing w:before="120" w:after="120" w:line="288" w:lineRule="auto"/>
              <w:ind w:left="0"/>
              <w:jc w:val="left"/>
            </w:pPr>
            <w:r>
              <w:rPr>
                <w:rFonts w:eastAsia="等线" w:ascii="Arial" w:cs="Arial" w:hAnsi="Arial"/>
                <w:sz w:val="22"/>
              </w:rPr>
              <w:t>在</w:t>
            </w:r>
            <w:r>
              <w:rPr>
                <w:rFonts w:eastAsia="等线" w:ascii="Arial" w:cs="Arial" w:hAnsi="Arial"/>
                <w:sz w:val="22"/>
              </w:rPr>
              <w:t>牛市</w:t>
            </w:r>
            <w:r>
              <w:rPr>
                <w:rFonts w:eastAsia="等线" w:ascii="Arial" w:cs="Arial" w:hAnsi="Arial"/>
                <w:sz w:val="22"/>
              </w:rPr>
              <w:t>的行进过程中，</w:t>
            </w:r>
            <w:r>
              <w:rPr>
                <w:rFonts w:eastAsia="等线" w:ascii="Arial" w:cs="Arial" w:hAnsi="Arial"/>
                <w:b w:val="true"/>
                <w:sz w:val="22"/>
              </w:rPr>
              <w:t>散户</w:t>
            </w:r>
            <w:r>
              <w:rPr>
                <w:rFonts w:eastAsia="等线" w:ascii="Arial" w:cs="Arial" w:hAnsi="Arial"/>
                <w:b w:val="true"/>
                <w:sz w:val="22"/>
              </w:rPr>
              <w:t>做空</w:t>
            </w:r>
            <w:r>
              <w:rPr>
                <w:rFonts w:eastAsia="等线" w:ascii="Arial" w:cs="Arial" w:hAnsi="Arial"/>
                <w:b w:val="true"/>
                <w:sz w:val="22"/>
              </w:rPr>
              <w:t>的比例就已经非常小了，基本上怎么拉盘，费率都看起来正的，或者很难变成顶格的 -2%</w:t>
            </w:r>
            <w:r>
              <w:rPr>
                <w:rFonts w:eastAsia="等线" w:ascii="Arial" w:cs="Arial" w:hAnsi="Arial"/>
                <w:sz w:val="22"/>
              </w:rPr>
              <w:t>，</w:t>
            </w:r>
          </w:p>
          <w:p>
            <w:pPr>
              <w:spacing w:before="120" w:after="120" w:line="288" w:lineRule="auto"/>
              <w:ind w:left="0"/>
              <w:jc w:val="left"/>
            </w:pPr>
            <w:r>
              <w:rPr>
                <w:rFonts w:eastAsia="等线" w:ascii="Arial" w:cs="Arial" w:hAnsi="Arial"/>
                <w:sz w:val="22"/>
              </w:rPr>
              <w:t>牛市</w:t>
            </w:r>
            <w:r>
              <w:rPr>
                <w:rFonts w:eastAsia="等线" w:ascii="Arial" w:cs="Arial" w:hAnsi="Arial"/>
                <w:sz w:val="22"/>
              </w:rPr>
              <w:t>行情什么时候收手很难判断，尤其是山寨币，可能有些山寨币拉盘拉到庄家都被送下车了，散户自己还在 fomo 拉盘。</w:t>
            </w:r>
          </w:p>
          <w:p>
            <w:pPr>
              <w:spacing w:before="120" w:after="120" w:line="288" w:lineRule="auto"/>
              <w:ind w:left="0"/>
              <w:jc w:val="left"/>
            </w:pPr>
          </w:p>
          <w:p>
            <w:pPr>
              <w:spacing w:before="120" w:after="120" w:line="288" w:lineRule="auto"/>
              <w:ind w:left="0"/>
              <w:jc w:val="left"/>
            </w:pPr>
            <w:r>
              <w:rPr>
                <w:rFonts w:eastAsia="等线" w:ascii="Arial" w:cs="Arial" w:hAnsi="Arial"/>
                <w:sz w:val="22"/>
              </w:rPr>
              <w:t>之前的想法最好，</w:t>
            </w:r>
            <w:r>
              <w:rPr>
                <w:rFonts w:eastAsia="等线" w:ascii="Arial" w:cs="Arial" w:hAnsi="Arial"/>
                <w:b w:val="true"/>
                <w:color w:val="d83931"/>
                <w:sz w:val="22"/>
                <w:shd w:fill="fff67a"/>
              </w:rPr>
              <w:t>当</w:t>
            </w:r>
            <w:r>
              <w:rPr>
                <w:rFonts w:eastAsia="等线" w:ascii="Arial" w:cs="Arial" w:hAnsi="Arial"/>
                <w:b w:val="true"/>
                <w:color w:val="d83931"/>
                <w:sz w:val="22"/>
                <w:shd w:fill="fff67a"/>
              </w:rPr>
              <w:t>牛市</w:t>
            </w:r>
            <w:r>
              <w:rPr>
                <w:rFonts w:eastAsia="等线" w:ascii="Arial" w:cs="Arial" w:hAnsi="Arial"/>
                <w:b w:val="true"/>
                <w:color w:val="d83931"/>
                <w:sz w:val="22"/>
                <w:shd w:fill="fff67a"/>
              </w:rPr>
              <w:t>夹子，插针抄底，拉盘就加价送给有缘人，期间不做任何操作。</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18" w:id="18"/>
      <w:r>
        <w:rPr>
          <w:rFonts w:eastAsia="等线" w:ascii="Arial" w:cs="Arial" w:hAnsi="Arial"/>
          <w:b w:val="true"/>
          <w:sz w:val="32"/>
        </w:rPr>
        <w:t>1.15 币圈专用找狗庄方法！</w:t>
      </w:r>
      <w:bookmarkEnd w:id="18"/>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2023.9.10</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今天分享一个寻找狗庄的方法，独属于区块链有。每天可以对着币安涨幅前 15 的所有币去链上查各个币的持仓地址，重点关注俩个信息。</w:t>
            </w:r>
          </w:p>
          <w:p>
            <w:pPr>
              <w:spacing w:before="120" w:after="120" w:line="288" w:lineRule="auto"/>
              <w:ind w:left="0"/>
              <w:jc w:val="left"/>
            </w:pPr>
            <w:r>
              <w:rPr>
                <w:rFonts w:eastAsia="等线" w:ascii="Arial" w:cs="Arial" w:hAnsi="Arial"/>
                <w:b w:val="true"/>
                <w:color w:val="d83931"/>
                <w:sz w:val="22"/>
                <w:shd w:fill="fff67a"/>
              </w:rPr>
              <w:t>1.交易所地址余额的变化</w:t>
            </w:r>
          </w:p>
          <w:p>
            <w:pPr>
              <w:spacing w:before="120" w:after="120" w:line="288" w:lineRule="auto"/>
              <w:ind w:left="0"/>
              <w:jc w:val="left"/>
            </w:pPr>
            <w:r>
              <w:rPr>
                <w:rFonts w:eastAsia="等线" w:ascii="Arial" w:cs="Arial" w:hAnsi="Arial"/>
                <w:b w:val="true"/>
                <w:color w:val="d83931"/>
                <w:sz w:val="22"/>
                <w:shd w:fill="fff67a"/>
              </w:rPr>
              <w:t>2.非交易所地址有无</w:t>
            </w:r>
            <w:r>
              <w:rPr>
                <w:rFonts w:eastAsia="等线" w:ascii="Arial" w:cs="Arial" w:hAnsi="Arial"/>
                <w:b w:val="true"/>
                <w:color w:val="d83931"/>
                <w:sz w:val="22"/>
                <w:shd w:fill="fff67a"/>
              </w:rPr>
              <w:t>建仓</w:t>
            </w:r>
            <w:r>
              <w:rPr>
                <w:rFonts w:eastAsia="等线" w:ascii="Arial" w:cs="Arial" w:hAnsi="Arial"/>
                <w:b w:val="true"/>
                <w:color w:val="d83931"/>
                <w:sz w:val="22"/>
                <w:shd w:fill="fff67a"/>
              </w:rPr>
              <w:t>地址疯狂买入。</w:t>
            </w:r>
          </w:p>
          <w:p>
            <w:pPr>
              <w:spacing w:before="120" w:after="120" w:line="288" w:lineRule="auto"/>
              <w:ind w:left="0"/>
              <w:jc w:val="left"/>
            </w:pPr>
          </w:p>
          <w:p>
            <w:pPr>
              <w:spacing w:before="120" w:after="120" w:line="288" w:lineRule="auto"/>
              <w:ind w:left="0"/>
              <w:jc w:val="left"/>
            </w:pPr>
            <w:r>
              <w:rPr>
                <w:rFonts w:eastAsia="等线" w:ascii="Arial" w:cs="Arial" w:hAnsi="Arial"/>
                <w:sz w:val="22"/>
              </w:rPr>
              <w:t>如果交易所地址的币都是整体流出到非交易所地址，那么肯定狗庄在</w:t>
            </w:r>
            <w:r>
              <w:rPr>
                <w:rFonts w:eastAsia="等线" w:ascii="Arial" w:cs="Arial" w:hAnsi="Arial"/>
                <w:sz w:val="22"/>
              </w:rPr>
              <w:t>建仓</w:t>
            </w:r>
            <w:r>
              <w:rPr>
                <w:rFonts w:eastAsia="等线" w:ascii="Arial" w:cs="Arial" w:hAnsi="Arial"/>
                <w:sz w:val="22"/>
              </w:rPr>
              <w:t>，不过这个前提是基于狗庄不是交易所本身，</w:t>
            </w:r>
            <w:r>
              <w:rPr>
                <w:rFonts w:eastAsia="等线" w:ascii="Arial" w:cs="Arial" w:hAnsi="Arial"/>
                <w:b w:val="true"/>
                <w:sz w:val="22"/>
              </w:rPr>
              <w:t>并且狗庄对交易所不信任担心他们的数据盘，所以会提币到链上，逼空交易所的流动性快速拉盘。</w:t>
            </w:r>
          </w:p>
          <w:p>
            <w:pPr>
              <w:spacing w:before="120" w:after="120" w:line="288" w:lineRule="auto"/>
              <w:ind w:left="0"/>
              <w:jc w:val="left"/>
            </w:pPr>
          </w:p>
          <w:p>
            <w:pPr>
              <w:spacing w:before="120" w:after="120" w:line="288" w:lineRule="auto"/>
              <w:ind w:left="0"/>
              <w:jc w:val="left"/>
            </w:pPr>
            <w:r>
              <w:rPr>
                <w:rFonts w:eastAsia="等线" w:ascii="Arial" w:cs="Arial" w:hAnsi="Arial"/>
                <w:sz w:val="22"/>
              </w:rPr>
              <w:t>这个有很多案例可以参考，比如以前在币圈动静很大的 yfii，就发生过狗庄提空了币安的 yfii，然后交易所爆拉。还有今年 5 月底的 lina，也是这个操作。我给你们一个 6 月 2 号的 lina 链上一个地址截图你们就明白了，再看看 6.2 号的价格。</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补充一点</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做一个补充，如果狗庄从交易所提币到链上</w:t>
            </w:r>
            <w:r>
              <w:rPr>
                <w:rFonts w:eastAsia="等线" w:ascii="Arial" w:cs="Arial" w:hAnsi="Arial"/>
                <w:sz w:val="22"/>
              </w:rPr>
              <w:t>建仓</w:t>
            </w:r>
            <w:r>
              <w:rPr>
                <w:rFonts w:eastAsia="等线" w:ascii="Arial" w:cs="Arial" w:hAnsi="Arial"/>
                <w:sz w:val="22"/>
              </w:rPr>
              <w:t>，如果他想影响市场，</w:t>
            </w:r>
            <w:r>
              <w:rPr>
                <w:rFonts w:eastAsia="等线" w:ascii="Arial" w:cs="Arial" w:hAnsi="Arial"/>
                <w:b w:val="true"/>
                <w:color w:val="d83931"/>
                <w:sz w:val="22"/>
                <w:shd w:fill="fff67a"/>
              </w:rPr>
              <w:t>那么肯定至少大于 3%，3%持币量的地址在区块浏览器地址排行榜上肯定至少前 15 名的地址</w:t>
            </w:r>
            <w:r>
              <w:rPr>
                <w:rFonts w:eastAsia="等线" w:ascii="Arial" w:cs="Arial" w:hAnsi="Arial"/>
                <w:sz w:val="22"/>
              </w:rPr>
              <w:t>。一旦发现持续建仓的地址，只进不出你们可以跟着先买入然后坐等它拉盘，买光交易所的流动性的时候就是爆拉。当时 lina 的建仓行为</w:t>
            </w:r>
            <w:r>
              <w:rPr>
                <w:rFonts w:eastAsia="等线" w:ascii="Arial" w:cs="Arial" w:hAnsi="Arial"/>
                <w:color w:val="8f959e"/>
                <w:sz w:val="22"/>
                <w:shd w:fill="f2f3f5"/>
              </w:rPr>
              <w:t>（注：lina在 2023-05-27 拉盘）</w:t>
            </w:r>
            <w:r>
              <w:rPr>
                <w:rFonts w:eastAsia="等线" w:ascii="Arial" w:cs="Arial" w:hAnsi="Arial"/>
                <w:sz w:val="22"/>
              </w:rPr>
              <w:t>早于拉盘前一个月左右，一直持续拉盘从交易所买入 lina 提到链上钱包，直到 6.1 号最高价左右开始往交易所大额转 lina 进去砸盘，完成一整个收割操作。这是庄家的一种独属于币圈的操盘手法，也不是很少见，发生的时候也会拉好几倍。</w:t>
            </w:r>
          </w:p>
          <w:p>
            <w:pPr>
              <w:spacing w:before="120" w:after="120" w:line="288" w:lineRule="auto"/>
              <w:ind w:left="0"/>
              <w:jc w:val="left"/>
            </w:pPr>
            <w:r>
              <w:rPr>
                <w:rFonts w:eastAsia="等线" w:ascii="Arial" w:cs="Arial" w:hAnsi="Arial"/>
                <w:sz w:val="22"/>
              </w:rPr>
              <w:t>这里有很多细节，可以有利可图，</w:t>
            </w:r>
            <w:r>
              <w:rPr>
                <w:rFonts w:eastAsia="等线" w:ascii="Arial" w:cs="Arial" w:hAnsi="Arial"/>
                <w:b w:val="true"/>
                <w:color w:val="d83931"/>
                <w:sz w:val="22"/>
                <w:shd w:fill="fff67a"/>
              </w:rPr>
              <w:t>比如价格拉到顶部的时候大额转入交易所，散户可以先于庄家抢跑</w:t>
            </w:r>
            <w:r>
              <w:rPr>
                <w:rFonts w:eastAsia="等线" w:ascii="Arial" w:cs="Arial" w:hAnsi="Arial"/>
                <w:sz w:val="22"/>
              </w:rPr>
              <w:t>。</w:t>
            </w:r>
          </w:p>
          <w:p>
            <w:pPr>
              <w:spacing w:before="120" w:after="120" w:line="288" w:lineRule="auto"/>
              <w:ind w:left="0"/>
              <w:jc w:val="left"/>
            </w:pPr>
            <w:r>
              <w:rPr>
                <w:rFonts w:eastAsia="等线" w:ascii="Arial" w:cs="Arial" w:hAnsi="Arial"/>
                <w:sz w:val="22"/>
              </w:rPr>
              <w:t>会编程的可以直接把这个案例写成工具对币安排行榜每天监测，寻找链上是不是有</w:t>
            </w:r>
            <w:r>
              <w:rPr>
                <w:rFonts w:eastAsia="等线" w:ascii="Arial" w:cs="Arial" w:hAnsi="Arial"/>
                <w:sz w:val="22"/>
              </w:rPr>
              <w:t>建仓</w:t>
            </w:r>
            <w:r>
              <w:rPr>
                <w:rFonts w:eastAsia="等线" w:ascii="Arial" w:cs="Arial" w:hAnsi="Arial"/>
                <w:sz w:val="22"/>
              </w:rPr>
              <w:t>行为！</w:t>
            </w:r>
          </w:p>
          <w:p>
            <w:pPr>
              <w:spacing w:before="120" w:after="120" w:line="288" w:lineRule="auto"/>
              <w:ind w:left="0"/>
              <w:jc w:val="left"/>
            </w:pPr>
            <w:r>
              <w:rPr>
                <w:rFonts w:eastAsia="等线" w:ascii="Arial" w:cs="Arial" w:hAnsi="Arial"/>
                <w:sz w:val="22"/>
              </w:rPr>
              <w:t>真金白银换来的总结不易，加书签收藏</w:t>
            </w:r>
          </w:p>
          <w:p>
            <w:pPr>
              <w:spacing w:before="120" w:after="120" w:line="288" w:lineRule="auto"/>
              <w:ind w:left="0"/>
              <w:jc w:val="left"/>
            </w:pPr>
            <w:r>
              <w:rPr>
                <w:rFonts w:eastAsia="等线" w:ascii="Arial" w:cs="Arial" w:hAnsi="Arial"/>
                <w:sz w:val="22"/>
              </w:rPr>
              <w:t>如果想根据此写工具的，希望能分享我一份哈</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3158"/>
        <w:gridCol w:w="5121"/>
      </w:tblGrid>
      <w:tr>
        <w:tc>
          <w:tcPr>
            <w:tcW w:w="3158" w:type="dxa"/>
            <w:tcMar>
              <w:top w:type="dxa" w:w="60"/>
              <w:left w:type="dxa" w:w="120"/>
              <w:bottom w:type="dxa" w:w="30"/>
              <w:right w:type="dxa" w:w="120"/>
            </w:tcMar>
          </w:tcPr>
          <w:p>
            <w:pPr>
              <w:spacing w:before="120" w:after="120" w:line="288" w:lineRule="auto"/>
              <w:ind w:left="0"/>
              <w:jc w:val="center"/>
            </w:pPr>
            <w:r>
              <w:drawing>
                <wp:inline distT="0" distR="0" distB="0" distL="0">
                  <wp:extent cx="1847850" cy="382905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15"/>
                          <a:stretch>
                            <a:fillRect/>
                          </a:stretch>
                        </pic:blipFill>
                        <pic:spPr>
                          <a:xfrm>
                            <a:off x="0" y="0"/>
                            <a:ext cx="1847850" cy="3829050"/>
                          </a:xfrm>
                          <a:prstGeom prst="rect">
                            <a:avLst/>
                          </a:prstGeom>
                        </pic:spPr>
                      </pic:pic>
                    </a:graphicData>
                  </a:graphic>
                </wp:inline>
              </w:drawing>
            </w:r>
          </w:p>
        </w:tc>
        <w:tc>
          <w:tcPr>
            <w:tcW w:w="5121" w:type="dxa"/>
            <w:tcMar>
              <w:top w:type="dxa" w:w="60"/>
              <w:left w:type="dxa" w:w="120"/>
              <w:bottom w:type="dxa" w:w="30"/>
              <w:right w:type="dxa" w:w="120"/>
            </w:tcMar>
          </w:tcPr>
          <w:p>
            <w:pPr>
              <w:spacing w:before="120" w:after="120" w:line="288" w:lineRule="auto"/>
              <w:ind w:left="0"/>
              <w:jc w:val="center"/>
            </w:pPr>
            <w:r>
              <w:drawing>
                <wp:inline distT="0" distR="0" distB="0" distL="0">
                  <wp:extent cx="3095625" cy="39243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16"/>
                          <a:stretch>
                            <a:fillRect/>
                          </a:stretch>
                        </pic:blipFill>
                        <pic:spPr>
                          <a:xfrm>
                            <a:off x="0" y="0"/>
                            <a:ext cx="3095625" cy="3924300"/>
                          </a:xfrm>
                          <a:prstGeom prst="rect">
                            <a:avLst/>
                          </a:prstGeom>
                        </pic:spPr>
                      </pic:pic>
                    </a:graphicData>
                  </a:graphic>
                </wp:inline>
              </w:drawing>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19" w:id="19"/>
      <w:r>
        <w:rPr>
          <w:rFonts w:eastAsia="等线" w:ascii="Arial" w:cs="Arial" w:hAnsi="Arial"/>
          <w:b w:val="true"/>
          <w:sz w:val="32"/>
        </w:rPr>
        <w:t>1.16 套利策略</w:t>
      </w:r>
      <w:bookmarkEnd w:id="19"/>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2023.9.15</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今天说一个很多人偷偷摸摸在用的</w:t>
            </w:r>
            <w:r>
              <w:rPr>
                <w:rFonts w:eastAsia="等线" w:ascii="Arial" w:cs="Arial" w:hAnsi="Arial"/>
                <w:sz w:val="22"/>
              </w:rPr>
              <w:t>套利</w:t>
            </w:r>
            <w:r>
              <w:rPr>
                <w:rFonts w:eastAsia="等线" w:ascii="Arial" w:cs="Arial" w:hAnsi="Arial"/>
                <w:sz w:val="22"/>
              </w:rPr>
              <w:t>的策略思路，昨天为了规避某些事情删了特指的。</w:t>
            </w:r>
            <w:r>
              <w:rPr>
                <w:rFonts w:eastAsia="等线" w:ascii="Arial" w:cs="Arial" w:hAnsi="Arial"/>
                <w:b w:val="true"/>
                <w:sz w:val="22"/>
                <w:u w:val="single"/>
              </w:rPr>
              <w:t>如果同一个币币安费率结算时间是 4 小时，2 小时，其他交易所是 8 小时，先观察俩者的</w:t>
            </w:r>
            <w:r>
              <w:rPr>
                <w:rFonts w:eastAsia="等线" w:ascii="Arial" w:cs="Arial" w:hAnsi="Arial"/>
                <w:b w:val="true"/>
                <w:sz w:val="22"/>
                <w:u w:val="single"/>
              </w:rPr>
              <w:t>期货</w:t>
            </w:r>
            <w:r>
              <w:rPr>
                <w:rFonts w:eastAsia="等线" w:ascii="Arial" w:cs="Arial" w:hAnsi="Arial"/>
                <w:b w:val="true"/>
                <w:sz w:val="22"/>
                <w:u w:val="single"/>
              </w:rPr>
              <w:t>价格比较关联性，同涨同跌的话，那么这中间就有非常大的套利空</w:t>
            </w:r>
            <w:r>
              <w:rPr>
                <w:rFonts w:eastAsia="等线" w:ascii="Arial" w:cs="Arial" w:hAnsi="Arial"/>
                <w:sz w:val="22"/>
              </w:rPr>
              <w:t>。</w:t>
            </w:r>
          </w:p>
          <w:p>
            <w:pPr>
              <w:spacing w:before="120" w:after="120" w:line="288" w:lineRule="auto"/>
              <w:ind w:left="0"/>
              <w:jc w:val="left"/>
            </w:pPr>
          </w:p>
          <w:p>
            <w:pPr>
              <w:spacing w:before="120" w:after="120" w:line="288" w:lineRule="auto"/>
              <w:ind w:left="0"/>
              <w:jc w:val="left"/>
            </w:pPr>
            <w:r>
              <w:rPr>
                <w:rFonts w:eastAsia="等线" w:ascii="Arial" w:cs="Arial" w:hAnsi="Arial"/>
                <w:sz w:val="22"/>
              </w:rPr>
              <w:t>如果在币安是 2 小时结算，其他交易所是 8 小时结算，那么中间会有三次币安费率结算的时候，其他交易所没有对</w:t>
            </w:r>
            <w:r>
              <w:rPr>
                <w:rFonts w:eastAsia="等线" w:ascii="Arial" w:cs="Arial" w:hAnsi="Arial"/>
                <w:sz w:val="22"/>
              </w:rPr>
              <w:t>期货</w:t>
            </w:r>
            <w:r>
              <w:rPr>
                <w:rFonts w:eastAsia="等线" w:ascii="Arial" w:cs="Arial" w:hAnsi="Arial"/>
                <w:sz w:val="22"/>
              </w:rPr>
              <w:t>进行结算。那接下来就会有俩种</w:t>
            </w:r>
            <w:r>
              <w:rPr>
                <w:rFonts w:eastAsia="等线" w:ascii="Arial" w:cs="Arial" w:hAnsi="Arial"/>
                <w:sz w:val="22"/>
              </w:rPr>
              <w:t>套利</w:t>
            </w:r>
            <w:r>
              <w:rPr>
                <w:rFonts w:eastAsia="等线" w:ascii="Arial" w:cs="Arial" w:hAnsi="Arial"/>
                <w:sz w:val="22"/>
              </w:rPr>
              <w:t>思路：</w:t>
            </w:r>
          </w:p>
          <w:p>
            <w:pPr>
              <w:spacing w:before="120" w:after="120" w:line="288" w:lineRule="auto"/>
              <w:ind w:left="0"/>
              <w:jc w:val="left"/>
            </w:pPr>
          </w:p>
          <w:p>
            <w:pPr>
              <w:spacing w:before="120" w:after="120" w:line="288" w:lineRule="auto"/>
              <w:ind w:left="0"/>
              <w:jc w:val="left"/>
            </w:pPr>
            <w:r>
              <w:rPr>
                <w:rFonts w:eastAsia="等线" w:ascii="Arial" w:cs="Arial" w:hAnsi="Arial"/>
                <w:sz w:val="22"/>
              </w:rPr>
              <w:t>1.如果</w:t>
            </w:r>
            <w:r>
              <w:rPr>
                <w:rFonts w:eastAsia="等线" w:ascii="Arial" w:cs="Arial" w:hAnsi="Arial"/>
                <w:sz w:val="22"/>
              </w:rPr>
              <w:t>期货</w:t>
            </w:r>
            <w:r>
              <w:rPr>
                <w:rFonts w:eastAsia="等线" w:ascii="Arial" w:cs="Arial" w:hAnsi="Arial"/>
                <w:sz w:val="22"/>
              </w:rPr>
              <w:t>结算的瞬间价格瞬间下跌（往上），如果费率为负，可以选择在其他交易所的三个非结算时间，卡点前几秒入空单，结算瞬间吃下跌跌幅收益平空。</w:t>
            </w:r>
          </w:p>
          <w:p>
            <w:pPr>
              <w:spacing w:before="120" w:after="120" w:line="288" w:lineRule="auto"/>
              <w:ind w:left="0"/>
              <w:jc w:val="left"/>
            </w:pPr>
          </w:p>
          <w:p>
            <w:pPr>
              <w:spacing w:before="120" w:after="120" w:line="288" w:lineRule="auto"/>
              <w:ind w:left="0"/>
              <w:jc w:val="left"/>
            </w:pPr>
            <w:r>
              <w:rPr>
                <w:rFonts w:eastAsia="等线" w:ascii="Arial" w:cs="Arial" w:hAnsi="Arial"/>
                <w:sz w:val="22"/>
              </w:rPr>
              <w:t>2.如果</w:t>
            </w:r>
            <w:r>
              <w:rPr>
                <w:rFonts w:eastAsia="等线" w:ascii="Arial" w:cs="Arial" w:hAnsi="Arial"/>
                <w:sz w:val="22"/>
              </w:rPr>
              <w:t>期货</w:t>
            </w:r>
            <w:r>
              <w:rPr>
                <w:rFonts w:eastAsia="等线" w:ascii="Arial" w:cs="Arial" w:hAnsi="Arial"/>
                <w:sz w:val="22"/>
              </w:rPr>
              <w:t>结算价格瞬间下跌或者波动不大，或者难以预测波动方向，如果费率为负，可以选择在币安结算费率的三个时段结算前几秒的时候开多吃费率，同时在其他交易所开空套保。</w:t>
            </w:r>
          </w:p>
          <w:p>
            <w:pPr>
              <w:spacing w:before="120" w:after="120" w:line="288" w:lineRule="auto"/>
              <w:ind w:left="0"/>
              <w:jc w:val="left"/>
            </w:pPr>
          </w:p>
          <w:p>
            <w:pPr>
              <w:spacing w:before="120" w:after="120" w:line="288" w:lineRule="auto"/>
              <w:ind w:left="0"/>
              <w:jc w:val="left"/>
            </w:pPr>
            <w:r>
              <w:rPr>
                <w:rFonts w:eastAsia="等线" w:ascii="Arial" w:cs="Arial" w:hAnsi="Arial"/>
                <w:sz w:val="22"/>
              </w:rPr>
              <w:t>这个是很多人吃饭的碗，我今天给他们拿出来，让你们一起去吃</w:t>
            </w:r>
          </w:p>
          <w:p>
            <w:pPr>
              <w:spacing w:before="120" w:after="120" w:line="288" w:lineRule="auto"/>
              <w:ind w:left="0"/>
              <w:jc w:val="left"/>
            </w:pPr>
            <w:r>
              <w:rPr>
                <w:rFonts w:eastAsia="等线" w:ascii="Arial" w:cs="Arial" w:hAnsi="Arial"/>
                <w:sz w:val="22"/>
              </w:rPr>
              <w:t>卷起，价值百万美金或者容易喜提交易所封号。</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shd w:fill="fff67a"/>
              </w:rPr>
              <w:t>收益巨大的同时，风险也巨大，如果一边波动过于剧烈或者插针很容易</w:t>
            </w:r>
            <w:r>
              <w:rPr>
                <w:rFonts w:eastAsia="等线" w:ascii="Arial" w:cs="Arial" w:hAnsi="Arial"/>
                <w:b w:val="true"/>
                <w:color w:val="d83931"/>
                <w:sz w:val="22"/>
                <w:shd w:fill="fff67a"/>
              </w:rPr>
              <w:t>爆仓</w:t>
            </w:r>
            <w:r>
              <w:rPr>
                <w:rFonts w:eastAsia="等线" w:ascii="Arial" w:cs="Arial" w:hAnsi="Arial"/>
                <w:b w:val="true"/>
                <w:color w:val="d83931"/>
                <w:sz w:val="22"/>
                <w:shd w:fill="fff67a"/>
              </w:rPr>
              <w:t>，所以不构成任何投资建议，仅作为个人经验总结记录。</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20" w:id="20"/>
      <w:r>
        <w:rPr>
          <w:rFonts w:eastAsia="等线" w:ascii="Arial" w:cs="Arial" w:hAnsi="Arial"/>
          <w:b w:val="true"/>
          <w:sz w:val="32"/>
        </w:rPr>
        <w:t>1.17 如何更大概率买到十倍币</w:t>
      </w:r>
      <w:bookmarkEnd w:id="20"/>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2023.12.9</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先从规律上回溯最近非常强势，持续爆拉数倍十几倍的币，找他们在交易所之间的特征，比如</w:t>
            </w:r>
            <w:r>
              <w:rPr>
                <w:rFonts w:eastAsia="等线" w:ascii="Arial" w:cs="Arial" w:hAnsi="Arial"/>
                <w:sz w:val="22"/>
              </w:rPr>
              <w:t>trb</w:t>
            </w:r>
            <w:r>
              <w:rPr>
                <w:rFonts w:eastAsia="等线" w:ascii="Arial" w:cs="Arial" w:hAnsi="Arial"/>
                <w:sz w:val="22"/>
              </w:rPr>
              <w:t>，gas，auction，ordi，bigtime，blur。</w:t>
            </w:r>
          </w:p>
          <w:p>
            <w:pPr>
              <w:spacing w:before="120" w:after="120" w:line="288" w:lineRule="auto"/>
              <w:ind w:left="0"/>
              <w:jc w:val="left"/>
            </w:pPr>
            <w:r>
              <w:rPr>
                <w:rFonts w:eastAsia="等线" w:ascii="Arial" w:cs="Arial" w:hAnsi="Arial"/>
                <w:sz w:val="22"/>
              </w:rPr>
              <w:t>我们从头总结一下：</w:t>
            </w:r>
          </w:p>
          <w:p>
            <w:pPr>
              <w:numPr>
                <w:numId w:val="21"/>
              </w:numPr>
              <w:spacing w:before="120" w:after="120" w:line="288" w:lineRule="auto"/>
              <w:ind w:left="0"/>
              <w:jc w:val="left"/>
            </w:pPr>
            <w:r>
              <w:rPr>
                <w:rFonts w:eastAsia="等线" w:ascii="Arial" w:cs="Arial" w:hAnsi="Arial"/>
                <w:b w:val="true"/>
                <w:sz w:val="22"/>
              </w:rPr>
              <w:t>它们在币安和ok同时存在</w:t>
            </w:r>
            <w:r>
              <w:rPr>
                <w:rFonts w:eastAsia="等线" w:ascii="Arial" w:cs="Arial" w:hAnsi="Arial"/>
                <w:sz w:val="22"/>
              </w:rPr>
              <w:t>（小交易所不计）</w:t>
            </w:r>
          </w:p>
          <w:p>
            <w:pPr>
              <w:numPr>
                <w:numId w:val="22"/>
              </w:numPr>
              <w:spacing w:before="120" w:after="120" w:line="288" w:lineRule="auto"/>
              <w:ind w:left="0"/>
              <w:jc w:val="left"/>
            </w:pPr>
            <w:r>
              <w:rPr>
                <w:rFonts w:eastAsia="等线" w:ascii="Arial" w:cs="Arial" w:hAnsi="Arial"/>
                <w:b w:val="true"/>
                <w:sz w:val="22"/>
              </w:rPr>
              <w:t>他们不管开始在币安有没有现货或者合约，他们一定在ok有合约</w:t>
            </w:r>
          </w:p>
          <w:p>
            <w:pPr>
              <w:spacing w:before="120" w:after="120" w:line="288" w:lineRule="auto"/>
              <w:ind w:left="0"/>
              <w:jc w:val="left"/>
            </w:pPr>
          </w:p>
          <w:p>
            <w:pPr>
              <w:spacing w:before="120" w:after="120" w:line="288" w:lineRule="auto"/>
              <w:ind w:left="0"/>
              <w:jc w:val="left"/>
            </w:pPr>
            <w:r>
              <w:rPr>
                <w:rFonts w:eastAsia="等线" w:ascii="Arial" w:cs="Arial" w:hAnsi="Arial"/>
                <w:sz w:val="22"/>
              </w:rPr>
              <w:t>那么我们买币之前如果短期内赌十倍，</w:t>
            </w:r>
          </w:p>
          <w:p>
            <w:pPr>
              <w:spacing w:before="120" w:after="120" w:line="288" w:lineRule="auto"/>
              <w:ind w:left="0"/>
              <w:jc w:val="left"/>
            </w:pPr>
            <w:r>
              <w:rPr>
                <w:rFonts w:eastAsia="等线" w:ascii="Arial" w:cs="Arial" w:hAnsi="Arial"/>
                <w:sz w:val="22"/>
              </w:rPr>
              <w:t>可以简单总结为：</w:t>
            </w:r>
          </w:p>
          <w:p>
            <w:pPr>
              <w:spacing w:before="120" w:after="120" w:line="288" w:lineRule="auto"/>
              <w:ind w:left="0"/>
              <w:jc w:val="left"/>
            </w:pPr>
            <w:r>
              <w:rPr>
                <w:rFonts w:eastAsia="等线" w:ascii="Arial" w:cs="Arial" w:hAnsi="Arial"/>
                <w:b w:val="true"/>
                <w:color w:val="d83931"/>
                <w:sz w:val="22"/>
                <w:shd w:fill="fff67a"/>
              </w:rPr>
              <w:t>币安ok同时有，且ok必须有合约</w:t>
            </w:r>
          </w:p>
          <w:p>
            <w:pPr>
              <w:spacing w:before="120" w:after="120" w:line="288" w:lineRule="auto"/>
              <w:ind w:left="0"/>
              <w:jc w:val="left"/>
            </w:pPr>
          </w:p>
          <w:p>
            <w:pPr>
              <w:spacing w:before="120" w:after="120" w:line="288" w:lineRule="auto"/>
              <w:ind w:left="0"/>
              <w:jc w:val="left"/>
            </w:pPr>
            <w:r>
              <w:rPr>
                <w:rFonts w:eastAsia="等线" w:ascii="Arial" w:cs="Arial" w:hAnsi="Arial"/>
                <w:sz w:val="22"/>
              </w:rPr>
              <w:t>这应该是某一个或某一些庄家的操作习惯，不同于棒子系的庄家，他们喜欢在币安和ok玩，而且很重视ok有合约与否，这样它可以更加容易的提前在ok建多仓，然后通过自己在这俩家交易所的关系，给代币间隔的提供利好，比如币安开合约，币安加现货。</w:t>
            </w:r>
          </w:p>
          <w:p>
            <w:pPr>
              <w:spacing w:before="120" w:after="120" w:line="288" w:lineRule="auto"/>
              <w:ind w:left="0"/>
              <w:jc w:val="left"/>
            </w:pPr>
          </w:p>
          <w:p>
            <w:pPr>
              <w:spacing w:before="120" w:after="120" w:line="288" w:lineRule="auto"/>
              <w:ind w:left="0"/>
              <w:jc w:val="left"/>
            </w:pPr>
            <w:r>
              <w:rPr>
                <w:rFonts w:eastAsia="等线" w:ascii="Arial" w:cs="Arial" w:hAnsi="Arial"/>
                <w:sz w:val="22"/>
              </w:rPr>
              <w:t>即使单个平台出现下架或者其他风险，他们也能在另外一个平台消化掉，不至于自己操纵的币没处可去。</w:t>
            </w:r>
          </w:p>
          <w:p>
            <w:pPr>
              <w:spacing w:before="120" w:after="120" w:line="288" w:lineRule="auto"/>
              <w:ind w:left="0"/>
              <w:jc w:val="left"/>
            </w:pPr>
            <w:r>
              <w:rPr>
                <w:rFonts w:eastAsia="等线" w:ascii="Arial" w:cs="Arial" w:hAnsi="Arial"/>
                <w:sz w:val="22"/>
              </w:rPr>
              <w:t>我比较喜欢玩gft就是因为它符合这个标准，庄家操纵的极好的壳子，不可能放弃。</w:t>
            </w:r>
          </w:p>
          <w:p>
            <w:pPr>
              <w:spacing w:before="120" w:after="120" w:line="288" w:lineRule="auto"/>
              <w:ind w:left="0"/>
              <w:jc w:val="left"/>
            </w:pPr>
            <w:r>
              <w:rPr>
                <w:rFonts w:eastAsia="等线" w:ascii="Arial" w:cs="Arial" w:hAnsi="Arial"/>
                <w:sz w:val="22"/>
              </w:rPr>
              <w:t>当然auction也会是，币安迟早给上合约，这玩意又开始搞</w:t>
            </w:r>
            <w:r>
              <w:rPr>
                <w:rFonts w:eastAsia="等线" w:ascii="Arial" w:cs="Arial" w:hAnsi="Arial"/>
                <w:sz w:val="22"/>
              </w:rPr>
              <w:t>质押</w:t>
            </w:r>
            <w:r>
              <w:rPr>
                <w:rFonts w:eastAsia="等线" w:ascii="Arial" w:cs="Arial" w:hAnsi="Arial"/>
                <w:sz w:val="22"/>
              </w:rPr>
              <w:t>了。</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117"/>
        <w:gridCol w:w="4162"/>
      </w:tblGrid>
      <w:tr>
        <w:tc>
          <w:tcPr>
            <w:tcW w:w="4117" w:type="dxa"/>
            <w:tcMar>
              <w:top w:type="dxa" w:w="60"/>
              <w:left w:type="dxa" w:w="120"/>
              <w:bottom w:type="dxa" w:w="30"/>
              <w:right w:type="dxa" w:w="120"/>
            </w:tcMar>
          </w:tcPr>
          <w:p>
            <w:pPr>
              <w:spacing w:before="120" w:after="120" w:line="288" w:lineRule="auto"/>
              <w:ind w:left="0"/>
              <w:jc w:val="center"/>
            </w:pPr>
            <w:r>
              <w:drawing>
                <wp:inline distT="0" distR="0" distB="0" distL="0">
                  <wp:extent cx="2457450" cy="3495675"/>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17"/>
                          <a:stretch>
                            <a:fillRect/>
                          </a:stretch>
                        </pic:blipFill>
                        <pic:spPr>
                          <a:xfrm>
                            <a:off x="0" y="0"/>
                            <a:ext cx="2457450" cy="3495675"/>
                          </a:xfrm>
                          <a:prstGeom prst="rect">
                            <a:avLst/>
                          </a:prstGeom>
                        </pic:spPr>
                      </pic:pic>
                    </a:graphicData>
                  </a:graphic>
                </wp:inline>
              </w:drawing>
            </w:r>
          </w:p>
        </w:tc>
        <w:tc>
          <w:tcPr>
            <w:tcW w:w="4162" w:type="dxa"/>
            <w:tcMar>
              <w:top w:type="dxa" w:w="60"/>
              <w:left w:type="dxa" w:w="120"/>
              <w:bottom w:type="dxa" w:w="30"/>
              <w:right w:type="dxa" w:w="120"/>
            </w:tcMar>
          </w:tcPr>
          <w:p>
            <w:pPr>
              <w:spacing w:before="120" w:after="120" w:line="288" w:lineRule="auto"/>
              <w:ind w:left="0"/>
              <w:jc w:val="center"/>
            </w:pPr>
            <w:r>
              <w:drawing>
                <wp:inline distT="0" distR="0" distB="0" distL="0">
                  <wp:extent cx="2486025" cy="3495675"/>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18"/>
                          <a:stretch>
                            <a:fillRect/>
                          </a:stretch>
                        </pic:blipFill>
                        <pic:spPr>
                          <a:xfrm>
                            <a:off x="0" y="0"/>
                            <a:ext cx="2486025" cy="3495675"/>
                          </a:xfrm>
                          <a:prstGeom prst="rect">
                            <a:avLst/>
                          </a:prstGeom>
                        </pic:spPr>
                      </pic:pic>
                    </a:graphicData>
                  </a:graphic>
                </wp:inline>
              </w:drawing>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160"/>
        <w:gridCol w:w="4119"/>
      </w:tblGrid>
      <w:tr>
        <w:tc>
          <w:tcPr>
            <w:tcW w:w="4160" w:type="dxa"/>
            <w:tcMar>
              <w:top w:type="dxa" w:w="60"/>
              <w:left w:type="dxa" w:w="120"/>
              <w:bottom w:type="dxa" w:w="30"/>
              <w:right w:type="dxa" w:w="120"/>
            </w:tcMar>
          </w:tcPr>
          <w:p>
            <w:pPr>
              <w:spacing w:before="120" w:after="120" w:line="288" w:lineRule="auto"/>
              <w:ind w:left="0"/>
              <w:jc w:val="center"/>
            </w:pPr>
            <w:r>
              <w:drawing>
                <wp:inline distT="0" distR="0" distB="0" distL="0">
                  <wp:extent cx="2486025" cy="36576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19"/>
                          <a:stretch>
                            <a:fillRect/>
                          </a:stretch>
                        </pic:blipFill>
                        <pic:spPr>
                          <a:xfrm>
                            <a:off x="0" y="0"/>
                            <a:ext cx="2486025" cy="3657600"/>
                          </a:xfrm>
                          <a:prstGeom prst="rect">
                            <a:avLst/>
                          </a:prstGeom>
                        </pic:spPr>
                      </pic:pic>
                    </a:graphicData>
                  </a:graphic>
                </wp:inline>
              </w:drawing>
            </w:r>
          </w:p>
        </w:tc>
        <w:tc>
          <w:tcPr>
            <w:tcW w:w="4119" w:type="dxa"/>
            <w:tcMar>
              <w:top w:type="dxa" w:w="60"/>
              <w:left w:type="dxa" w:w="120"/>
              <w:bottom w:type="dxa" w:w="30"/>
              <w:right w:type="dxa" w:w="120"/>
            </w:tcMar>
          </w:tcPr>
          <w:p>
            <w:pPr>
              <w:spacing w:before="120" w:after="120" w:line="288" w:lineRule="auto"/>
              <w:ind w:left="0"/>
              <w:jc w:val="center"/>
            </w:pPr>
            <w:r>
              <w:drawing>
                <wp:inline distT="0" distR="0" distB="0" distL="0">
                  <wp:extent cx="2457450" cy="36576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20"/>
                          <a:stretch>
                            <a:fillRect/>
                          </a:stretch>
                        </pic:blipFill>
                        <pic:spPr>
                          <a:xfrm>
                            <a:off x="0" y="0"/>
                            <a:ext cx="2457450" cy="3657600"/>
                          </a:xfrm>
                          <a:prstGeom prst="rect">
                            <a:avLst/>
                          </a:prstGeom>
                        </pic:spPr>
                      </pic:pic>
                    </a:graphicData>
                  </a:graphic>
                </wp:inline>
              </w:drawing>
            </w:r>
          </w:p>
        </w:tc>
      </w:tr>
    </w:tbl>
    <w:p>
      <w:pPr>
        <w:spacing w:before="120" w:after="120" w:line="288" w:lineRule="auto"/>
        <w:ind w:left="0"/>
        <w:jc w:val="left"/>
      </w:pPr>
    </w:p>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21" w:id="21"/>
      <w:r>
        <w:rPr>
          <w:rFonts w:eastAsia="等线" w:ascii="Arial" w:cs="Arial" w:hAnsi="Arial"/>
          <w:b w:val="true"/>
          <w:sz w:val="32"/>
        </w:rPr>
        <w:t>1.18 爆拉币鱼尾判断</w:t>
      </w:r>
      <w:bookmarkEnd w:id="21"/>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2023.11.11</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今天写一篇关于：</w:t>
            </w:r>
            <w:r>
              <w:rPr>
                <w:rFonts w:eastAsia="等线" w:ascii="Arial" w:cs="Arial" w:hAnsi="Arial"/>
                <w:sz w:val="22"/>
              </w:rPr>
              <w:t>trb</w:t>
            </w:r>
            <w:r>
              <w:rPr>
                <w:rFonts w:eastAsia="等线" w:ascii="Arial" w:cs="Arial" w:hAnsi="Arial"/>
                <w:sz w:val="22"/>
              </w:rPr>
              <w:t>，gas，loom，ygg，polyx，hifi 这些数倍爆拉的币，如何预判鱼尾出现行情结束，</w:t>
            </w:r>
          </w:p>
          <w:p>
            <w:pPr>
              <w:spacing w:before="120" w:after="120" w:line="288" w:lineRule="auto"/>
              <w:ind w:left="0"/>
              <w:jc w:val="left"/>
            </w:pPr>
            <w:r>
              <w:rPr>
                <w:rFonts w:eastAsia="等线" w:ascii="Arial" w:cs="Arial" w:hAnsi="Arial"/>
                <w:sz w:val="22"/>
              </w:rPr>
              <w:t>从行情结束前的一些</w:t>
            </w:r>
            <w:r>
              <w:rPr>
                <w:rFonts w:eastAsia="等线" w:ascii="Arial" w:cs="Arial" w:hAnsi="Arial"/>
                <w:sz w:val="22"/>
              </w:rPr>
              <w:t>期货</w:t>
            </w:r>
            <w:r>
              <w:rPr>
                <w:rFonts w:eastAsia="等线" w:ascii="Arial" w:cs="Arial" w:hAnsi="Arial"/>
                <w:sz w:val="22"/>
              </w:rPr>
              <w:t>现货价格上的特征变化，做一个分析总结，以前写过一篇费率角度的，现在韭菜都被拉服了，</w:t>
            </w:r>
            <w:r>
              <w:rPr>
                <w:rFonts w:eastAsia="等线" w:ascii="Arial" w:cs="Arial" w:hAnsi="Arial"/>
                <w:sz w:val="22"/>
              </w:rPr>
              <w:t>做空</w:t>
            </w:r>
            <w:r>
              <w:rPr>
                <w:rFonts w:eastAsia="等线" w:ascii="Arial" w:cs="Arial" w:hAnsi="Arial"/>
                <w:sz w:val="22"/>
              </w:rPr>
              <w:t>的人少了不太适用了。</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我们从</w:t>
            </w:r>
            <w:r>
              <w:rPr>
                <w:rFonts w:eastAsia="等线" w:ascii="Arial" w:cs="Arial" w:hAnsi="Arial"/>
                <w:sz w:val="22"/>
              </w:rPr>
              <w:t>期货</w:t>
            </w:r>
            <w:r>
              <w:rPr>
                <w:rFonts w:eastAsia="等线" w:ascii="Arial" w:cs="Arial" w:hAnsi="Arial"/>
                <w:sz w:val="22"/>
              </w:rPr>
              <w:t>和现货价格的变化上来分析庄家是否在平多建空单，准备砸盘结束操盘。</w:t>
            </w:r>
          </w:p>
          <w:p>
            <w:pPr>
              <w:spacing w:before="120" w:after="120" w:line="288" w:lineRule="auto"/>
              <w:ind w:left="0"/>
              <w:jc w:val="left"/>
            </w:pPr>
            <w:r>
              <w:rPr>
                <w:rFonts w:eastAsia="等线" w:ascii="Arial" w:cs="Arial" w:hAnsi="Arial"/>
                <w:sz w:val="22"/>
              </w:rPr>
              <w:t>还是以庄家的角度来思考：</w:t>
            </w:r>
          </w:p>
          <w:p>
            <w:pPr>
              <w:spacing w:before="120" w:after="120" w:line="288" w:lineRule="auto"/>
              <w:ind w:left="0"/>
              <w:jc w:val="left"/>
            </w:pPr>
            <w:r>
              <w:rPr>
                <w:rFonts w:eastAsia="等线" w:ascii="Arial" w:cs="Arial" w:hAnsi="Arial"/>
                <w:sz w:val="22"/>
              </w:rPr>
              <w:t>庄家平多和建空单都是卖出动作，但是庄家的体量多单和空单的体量肯定异常庞大，如果持单量不够，拉盘就有概率发生亏损，倒金字塔在崩盘的时候不一定会有很多人接他的筹码。</w:t>
            </w:r>
            <w:r>
              <w:rPr>
                <w:rFonts w:eastAsia="等线" w:ascii="Arial" w:cs="Arial" w:hAnsi="Arial"/>
                <w:b w:val="true"/>
                <w:color w:val="d83931"/>
                <w:sz w:val="22"/>
                <w:shd w:fill="fff67a"/>
              </w:rPr>
              <w:t>既然他的单量异常庞大，那么在</w:t>
            </w:r>
            <w:r>
              <w:rPr>
                <w:rFonts w:eastAsia="等线" w:ascii="Arial" w:cs="Arial" w:hAnsi="Arial"/>
                <w:b w:val="true"/>
                <w:color w:val="d83931"/>
                <w:sz w:val="22"/>
                <w:shd w:fill="fff67a"/>
              </w:rPr>
              <w:t>持仓</w:t>
            </w:r>
            <w:r>
              <w:rPr>
                <w:rFonts w:eastAsia="等线" w:ascii="Arial" w:cs="Arial" w:hAnsi="Arial"/>
                <w:b w:val="true"/>
                <w:color w:val="d83931"/>
                <w:sz w:val="22"/>
                <w:shd w:fill="fff67a"/>
              </w:rPr>
              <w:t>数据和</w:t>
            </w:r>
            <w:r>
              <w:rPr>
                <w:rFonts w:eastAsia="等线" w:ascii="Arial" w:cs="Arial" w:hAnsi="Arial"/>
                <w:b w:val="true"/>
                <w:color w:val="d83931"/>
                <w:sz w:val="22"/>
                <w:shd w:fill="fff67a"/>
              </w:rPr>
              <w:t>期货</w:t>
            </w:r>
            <w:r>
              <w:rPr>
                <w:rFonts w:eastAsia="等线" w:ascii="Arial" w:cs="Arial" w:hAnsi="Arial"/>
                <w:b w:val="true"/>
                <w:color w:val="d83931"/>
                <w:sz w:val="22"/>
                <w:shd w:fill="fff67a"/>
              </w:rPr>
              <w:t>价格上就会产生俩个异常明显的变化，还有一个链上辅助变化作为补充。</w:t>
            </w:r>
          </w:p>
          <w:p>
            <w:pPr>
              <w:numPr>
                <w:numId w:val="23"/>
              </w:numPr>
              <w:spacing w:before="120" w:after="120" w:line="288" w:lineRule="auto"/>
              <w:ind w:left="0"/>
              <w:jc w:val="left"/>
            </w:pPr>
            <w:r>
              <w:rPr>
                <w:rFonts w:eastAsia="等线" w:ascii="Arial" w:cs="Arial" w:hAnsi="Arial"/>
                <w:sz w:val="22"/>
                <w:u w:val="single"/>
              </w:rPr>
              <w:t>第一个变化，</w:t>
            </w:r>
            <w:r>
              <w:rPr>
                <w:rFonts w:eastAsia="等线" w:ascii="Arial" w:cs="Arial" w:hAnsi="Arial"/>
                <w:b w:val="true"/>
                <w:sz w:val="22"/>
                <w:u w:val="single"/>
              </w:rPr>
              <w:t>合约</w:t>
            </w:r>
            <w:r>
              <w:rPr>
                <w:rFonts w:eastAsia="等线" w:ascii="Arial" w:cs="Arial" w:hAnsi="Arial"/>
                <w:b w:val="true"/>
                <w:sz w:val="22"/>
                <w:u w:val="single"/>
              </w:rPr>
              <w:t>持仓量</w:t>
            </w:r>
            <w:r>
              <w:rPr>
                <w:rFonts w:eastAsia="等线" w:ascii="Arial" w:cs="Arial" w:hAnsi="Arial"/>
                <w:b w:val="true"/>
                <w:sz w:val="22"/>
                <w:u w:val="single"/>
              </w:rPr>
              <w:t>先骤降再反升</w:t>
            </w:r>
            <w:r>
              <w:rPr>
                <w:rFonts w:eastAsia="等线" w:ascii="Arial" w:cs="Arial" w:hAnsi="Arial"/>
                <w:sz w:val="22"/>
              </w:rPr>
              <w:t>。因为这是一个平掉多单，开新空单的过程。</w:t>
            </w:r>
          </w:p>
          <w:p>
            <w:pPr>
              <w:numPr>
                <w:numId w:val="24"/>
              </w:numPr>
              <w:spacing w:before="120" w:after="120" w:line="288" w:lineRule="auto"/>
              <w:ind w:left="0"/>
              <w:jc w:val="left"/>
            </w:pPr>
            <w:r>
              <w:rPr>
                <w:rFonts w:eastAsia="等线" w:ascii="Arial" w:cs="Arial" w:hAnsi="Arial"/>
                <w:sz w:val="22"/>
              </w:rPr>
              <w:t>第二个变化，因为平多和建空单都是卖出操作，庄家想完美把这么大体量的单子平掉，同时开出空单，</w:t>
            </w:r>
            <w:r>
              <w:rPr>
                <w:rFonts w:eastAsia="等线" w:ascii="Arial" w:cs="Arial" w:hAnsi="Arial"/>
                <w:b w:val="true"/>
                <w:sz w:val="22"/>
                <w:u w:val="single"/>
              </w:rPr>
              <w:t>唯一能做到这件事情的手法就是继续疯狂拉现货，促使散户看到巨大的价格差继续买入</w:t>
            </w:r>
            <w:r>
              <w:rPr>
                <w:rFonts w:eastAsia="等线" w:ascii="Arial" w:cs="Arial" w:hAnsi="Arial"/>
                <w:b w:val="true"/>
                <w:sz w:val="22"/>
                <w:u w:val="single"/>
              </w:rPr>
              <w:t>期货</w:t>
            </w:r>
            <w:r>
              <w:rPr>
                <w:rFonts w:eastAsia="等线" w:ascii="Arial" w:cs="Arial" w:hAnsi="Arial"/>
                <w:b w:val="true"/>
                <w:sz w:val="22"/>
                <w:u w:val="single"/>
              </w:rPr>
              <w:t>给自己提供期货卖空的买盘，来使得自己的空单</w:t>
            </w:r>
            <w:r>
              <w:rPr>
                <w:rFonts w:eastAsia="等线" w:ascii="Arial" w:cs="Arial" w:hAnsi="Arial"/>
                <w:b w:val="true"/>
                <w:sz w:val="22"/>
                <w:u w:val="single"/>
              </w:rPr>
              <w:t>建仓</w:t>
            </w:r>
            <w:r>
              <w:rPr>
                <w:rFonts w:eastAsia="等线" w:ascii="Arial" w:cs="Arial" w:hAnsi="Arial"/>
                <w:b w:val="true"/>
                <w:sz w:val="22"/>
                <w:u w:val="single"/>
              </w:rPr>
              <w:t>能顺利完成。</w:t>
            </w:r>
            <w:r>
              <w:rPr>
                <w:rFonts w:eastAsia="等线" w:ascii="Arial" w:cs="Arial" w:hAnsi="Arial"/>
                <w:sz w:val="22"/>
              </w:rPr>
              <w:t>正如昨天的 gas，然后自己疯狂在期货里面疯狂卖出平多。</w:t>
            </w:r>
            <w:r>
              <w:rPr>
                <w:rFonts w:eastAsia="等线" w:ascii="Arial" w:cs="Arial" w:hAnsi="Arial"/>
                <w:b w:val="true"/>
                <w:color w:val="d83931"/>
                <w:sz w:val="22"/>
                <w:shd w:fill="fff67a"/>
              </w:rPr>
              <w:t>这一段币价拉升机会产生巨额的价格差</w:t>
            </w:r>
            <w:r>
              <w:rPr>
                <w:rFonts w:eastAsia="等线" w:ascii="Arial" w:cs="Arial" w:hAnsi="Arial"/>
                <w:sz w:val="22"/>
              </w:rPr>
              <w:t>，可能 30%以上，之前 ygg 在这种阶段价格差达到了 50%，polyx40%，loom30%。</w:t>
            </w:r>
          </w:p>
          <w:p>
            <w:pPr>
              <w:spacing w:before="120" w:after="120" w:line="288" w:lineRule="auto"/>
              <w:ind w:left="0"/>
              <w:jc w:val="left"/>
            </w:pPr>
            <w:r>
              <w:rPr>
                <w:rFonts w:eastAsia="等线" w:ascii="Arial" w:cs="Arial" w:hAnsi="Arial"/>
                <w:sz w:val="22"/>
              </w:rPr>
              <w:t>这期间会产生一个非常有意思的价格变化，我在 loom 和 polyx 上观察到过，loom 当天现货价格（10.15 号 21:00 时段）拉到了 0.5 最高。</w:t>
            </w:r>
            <w:r>
              <w:rPr>
                <w:rFonts w:eastAsia="等线" w:ascii="Arial" w:cs="Arial" w:hAnsi="Arial"/>
                <w:sz w:val="22"/>
              </w:rPr>
              <w:t>期货</w:t>
            </w:r>
            <w:r>
              <w:rPr>
                <w:rFonts w:eastAsia="等线" w:ascii="Arial" w:cs="Arial" w:hAnsi="Arial"/>
                <w:sz w:val="22"/>
              </w:rPr>
              <w:t>价格此时段 0.41，紧接着期货价格在一小时内砸到了 0.2796，期货到了 0.366，如果用 1 分钟线看这个时段的变化更加有意思，有兴趣的朋友可以翻着 k 线对比。</w:t>
            </w:r>
            <w:r>
              <w:rPr>
                <w:rFonts w:eastAsia="等线" w:ascii="Arial" w:cs="Arial" w:hAnsi="Arial"/>
                <w:b w:val="true"/>
                <w:sz w:val="22"/>
              </w:rPr>
              <w:t>这其中绝对涵盖了天量的平多和建空单，散户的买盘和做市商的单量支撑不了庄家如此短时间的单量，自然会造成巨大的期现差价。</w:t>
            </w:r>
          </w:p>
          <w:p>
            <w:pPr>
              <w:spacing w:before="120" w:after="120" w:line="288" w:lineRule="auto"/>
              <w:ind w:left="0"/>
              <w:jc w:val="left"/>
            </w:pPr>
            <w:r>
              <w:rPr>
                <w:rFonts w:eastAsia="等线" w:ascii="Arial" w:cs="Arial" w:hAnsi="Arial"/>
                <w:sz w:val="22"/>
              </w:rPr>
              <w:t xml:space="preserve">紧接着几小时 loom </w:t>
            </w:r>
            <w:r>
              <w:rPr>
                <w:rFonts w:eastAsia="等线" w:ascii="Arial" w:cs="Arial" w:hAnsi="Arial"/>
                <w:sz w:val="22"/>
              </w:rPr>
              <w:t>期货</w:t>
            </w:r>
            <w:r>
              <w:rPr>
                <w:rFonts w:eastAsia="等线" w:ascii="Arial" w:cs="Arial" w:hAnsi="Arial"/>
                <w:sz w:val="22"/>
              </w:rPr>
              <w:t>价格居然追平了现货价格。现货从 0.36 仅涨了 10%到了 0.4，期货价格居然从 0.29 拉到了 0.3866，这绝对是最血腥的操盘。即使很多玩家从期现巨大的差价预判对了庄家应该是建空了或者 loom 价格应该涨到头了来参与</w:t>
            </w:r>
            <w:r>
              <w:rPr>
                <w:rFonts w:eastAsia="等线" w:ascii="Arial" w:cs="Arial" w:hAnsi="Arial"/>
                <w:sz w:val="22"/>
              </w:rPr>
              <w:t>做空</w:t>
            </w:r>
            <w:r>
              <w:rPr>
                <w:rFonts w:eastAsia="等线" w:ascii="Arial" w:cs="Arial" w:hAnsi="Arial"/>
                <w:sz w:val="22"/>
              </w:rPr>
              <w:t>，那这个临死前的反抽还是能把这里的聪明资金杀死。</w:t>
            </w:r>
          </w:p>
          <w:p>
            <w:pPr>
              <w:spacing w:before="120" w:after="120" w:line="288" w:lineRule="auto"/>
              <w:ind w:left="0"/>
              <w:jc w:val="left"/>
            </w:pPr>
            <w:r>
              <w:rPr>
                <w:rFonts w:eastAsia="等线" w:ascii="Arial" w:cs="Arial" w:hAnsi="Arial"/>
                <w:sz w:val="22"/>
              </w:rPr>
              <w:t>巨大期现差产生后，币价临死前的反抽杀空单这个同样发生在了hifi和polyx上面，可能幅度没有这么夸张，但依然足以致命。hifi在合约上线当天价格基本上已经到达了峰值，</w:t>
            </w:r>
            <w:r>
              <w:rPr>
                <w:rFonts w:eastAsia="等线" w:ascii="Arial" w:cs="Arial" w:hAnsi="Arial"/>
                <w:sz w:val="22"/>
              </w:rPr>
              <w:t>期货</w:t>
            </w:r>
            <w:r>
              <w:rPr>
                <w:rFonts w:eastAsia="等线" w:ascii="Arial" w:cs="Arial" w:hAnsi="Arial"/>
                <w:sz w:val="22"/>
              </w:rPr>
              <w:t>价格不断下跌，现货居然纹丝不动，庄家用少量的钱就能拖住现货，来砸盘期货让散户看到差价后觉得在资金费率上和价格差上都有利可图，好给庄家提供对收盘，完成</w:t>
            </w:r>
            <w:r>
              <w:rPr>
                <w:rFonts w:eastAsia="等线" w:ascii="Arial" w:cs="Arial" w:hAnsi="Arial"/>
                <w:sz w:val="22"/>
              </w:rPr>
              <w:t>建仓</w:t>
            </w:r>
            <w:r>
              <w:rPr>
                <w:rFonts w:eastAsia="等线" w:ascii="Arial" w:cs="Arial" w:hAnsi="Arial"/>
                <w:sz w:val="22"/>
              </w:rPr>
              <w:t>操作。hifi在几个小时内期货价格从2.6刀砸到了1.3刀，期间现货价格依然是2刀，聪明资金肯定判断出来这是鱼尾了，但依然在接下来的五个小时被绝杀，期货价格反抽到了2刀跟现货价格打平杀死了这波聪明资金，紧接着也是跟loom一样才开启真正的暴跌。polyx也一样，你们感兴趣可以自己翻阅</w:t>
            </w:r>
            <w:r>
              <w:rPr>
                <w:rFonts w:eastAsia="等线" w:ascii="Arial" w:cs="Arial" w:hAnsi="Arial"/>
                <w:sz w:val="22"/>
              </w:rPr>
              <w:t>k线</w:t>
            </w:r>
            <w:r>
              <w:rPr>
                <w:rFonts w:eastAsia="等线" w:ascii="Arial" w:cs="Arial" w:hAnsi="Arial"/>
                <w:sz w:val="22"/>
              </w:rPr>
              <w:t>。</w:t>
            </w:r>
          </w:p>
          <w:p>
            <w:pPr>
              <w:spacing w:before="120" w:after="120" w:line="288" w:lineRule="auto"/>
              <w:ind w:left="0"/>
              <w:jc w:val="left"/>
            </w:pPr>
            <w:r>
              <w:rPr>
                <w:rFonts w:eastAsia="等线" w:ascii="Arial" w:cs="Arial" w:hAnsi="Arial"/>
                <w:sz w:val="22"/>
              </w:rPr>
              <w:t>同样一幕发生在了昨晚的gas</w:t>
            </w:r>
            <w:r>
              <w:rPr>
                <w:rFonts w:eastAsia="等线" w:ascii="Arial" w:cs="Arial" w:hAnsi="Arial"/>
                <w:color w:val="8f959e"/>
                <w:sz w:val="22"/>
                <w:shd w:fill="f2f3f5"/>
              </w:rPr>
              <w:t>（注：11.11 日）</w:t>
            </w:r>
            <w:r>
              <w:rPr>
                <w:rFonts w:eastAsia="等线" w:ascii="Arial" w:cs="Arial" w:hAnsi="Arial"/>
                <w:sz w:val="22"/>
              </w:rPr>
              <w:t>身上，感兴趣的可以翻</w:t>
            </w:r>
            <w:r>
              <w:rPr>
                <w:rFonts w:eastAsia="等线" w:ascii="Arial" w:cs="Arial" w:hAnsi="Arial"/>
                <w:sz w:val="22"/>
              </w:rPr>
              <w:t>k线</w:t>
            </w:r>
            <w:r>
              <w:rPr>
                <w:rFonts w:eastAsia="等线" w:ascii="Arial" w:cs="Arial" w:hAnsi="Arial"/>
                <w:sz w:val="22"/>
              </w:rPr>
              <w:t>研究研究。</w:t>
            </w:r>
          </w:p>
          <w:p>
            <w:pPr>
              <w:spacing w:before="120" w:after="120" w:line="288" w:lineRule="auto"/>
              <w:ind w:left="0"/>
              <w:jc w:val="left"/>
            </w:pPr>
          </w:p>
          <w:p>
            <w:pPr>
              <w:numPr>
                <w:numId w:val="25"/>
              </w:numPr>
              <w:spacing w:before="120" w:after="120" w:line="288" w:lineRule="auto"/>
              <w:ind w:left="0"/>
              <w:jc w:val="left"/>
            </w:pPr>
            <w:r>
              <w:rPr>
                <w:rFonts w:eastAsia="等线" w:ascii="Arial" w:cs="Arial" w:hAnsi="Arial"/>
                <w:b w:val="true"/>
                <w:sz w:val="22"/>
                <w:u w:val="single"/>
              </w:rPr>
              <w:t>第三点作为辅助，就是链上动作的变化</w:t>
            </w:r>
            <w:r>
              <w:rPr>
                <w:rFonts w:eastAsia="等线" w:ascii="Arial" w:cs="Arial" w:hAnsi="Arial"/>
                <w:sz w:val="22"/>
              </w:rPr>
              <w:t>，可能会对</w:t>
            </w:r>
            <w:r>
              <w:rPr>
                <w:rFonts w:eastAsia="等线" w:ascii="Arial" w:cs="Arial" w:hAnsi="Arial"/>
                <w:sz w:val="22"/>
              </w:rPr>
              <w:t>trb</w:t>
            </w:r>
            <w:r>
              <w:rPr>
                <w:rFonts w:eastAsia="等线" w:ascii="Arial" w:cs="Arial" w:hAnsi="Arial"/>
                <w:sz w:val="22"/>
              </w:rPr>
              <w:t>真正行情结束的判断有所帮助。trb是一直往币安外部提币造成币价稀缺拉升，loom当时也是一样。但这些操作在庄家砸盘之前都会发生停止。</w:t>
            </w:r>
          </w:p>
          <w:p>
            <w:pPr>
              <w:spacing w:before="120" w:after="120" w:line="288" w:lineRule="auto"/>
              <w:ind w:left="0"/>
              <w:jc w:val="left"/>
            </w:pPr>
            <w:r>
              <w:rPr>
                <w:rFonts w:eastAsia="等线" w:ascii="Arial" w:cs="Arial" w:hAnsi="Arial"/>
                <w:b w:val="true"/>
                <w:sz w:val="22"/>
              </w:rPr>
              <w:t>接下来我们思考，如果庄家把每次买的筹码都提走了，在不把筹码充值回交易所的情况下，如何砸盘呢？</w:t>
            </w:r>
          </w:p>
          <w:p>
            <w:pPr>
              <w:spacing w:before="120" w:after="120" w:line="288" w:lineRule="auto"/>
              <w:ind w:left="0"/>
              <w:jc w:val="left"/>
            </w:pPr>
            <w:r>
              <w:rPr>
                <w:rFonts w:eastAsia="等线" w:ascii="Arial" w:cs="Arial" w:hAnsi="Arial"/>
                <w:sz w:val="22"/>
              </w:rPr>
              <w:t>首先链上肯定会被无数人监控，你一旦转入交易所，散户的动作会比你更快，这绝对不是庄家愿意看到的，你这是赚我的钱怎么能比我提前操作呢？</w:t>
            </w:r>
          </w:p>
          <w:p>
            <w:pPr>
              <w:spacing w:before="120" w:after="120" w:line="288" w:lineRule="auto"/>
              <w:ind w:left="0"/>
              <w:jc w:val="left"/>
            </w:pPr>
            <w:r>
              <w:rPr>
                <w:rFonts w:eastAsia="等线" w:ascii="Arial" w:cs="Arial" w:hAnsi="Arial"/>
                <w:sz w:val="22"/>
              </w:rPr>
              <w:t>那么作为庄家，最正确的操作就是准备砸盘前的几天或者十几个小时，会停止往交易所外提币，同时期间大幅拉升收集用来砸盘的筹码，甚至可以这样，庄家买100万美金币，只提出去10万，来迷惑散户。外部特征就是我们散户可以看见的变化就是价格依然在不断拉升而且速度快过了以往任何时候，但是链上动作却很少。这是散户死亡前最后的晚餐。</w:t>
            </w:r>
          </w:p>
          <w:p>
            <w:pPr>
              <w:spacing w:before="120" w:after="120" w:line="288" w:lineRule="auto"/>
              <w:ind w:left="0"/>
              <w:jc w:val="left"/>
            </w:pPr>
            <w:r>
              <w:rPr>
                <w:rFonts w:eastAsia="等线" w:ascii="Arial" w:cs="Arial" w:hAnsi="Arial"/>
                <w:b w:val="true"/>
                <w:color w:val="d83931"/>
                <w:sz w:val="22"/>
                <w:shd w:fill="fff67a"/>
              </w:rPr>
              <w:t>简单说就是币价涨幅最快的时候链上动作反而消失或者很小，也可以作为辅助来判断是否是鱼尾行情出现，崩盘是否即将开始。</w:t>
            </w:r>
          </w:p>
          <w:p>
            <w:pPr>
              <w:spacing w:before="120" w:after="120" w:line="288" w:lineRule="auto"/>
              <w:ind w:left="0"/>
              <w:jc w:val="left"/>
            </w:pPr>
            <w:r>
              <w:rPr>
                <w:rFonts w:eastAsia="等线" w:ascii="Arial" w:cs="Arial" w:hAnsi="Arial"/>
                <w:sz w:val="22"/>
              </w:rPr>
              <w:t>-------</w:t>
            </w:r>
          </w:p>
          <w:p>
            <w:pPr>
              <w:spacing w:before="120" w:after="120" w:line="288" w:lineRule="auto"/>
              <w:ind w:left="0"/>
              <w:jc w:val="left"/>
            </w:pPr>
            <w:r>
              <w:rPr>
                <w:rFonts w:eastAsia="等线" w:ascii="Arial" w:cs="Arial" w:hAnsi="Arial"/>
                <w:sz w:val="22"/>
              </w:rPr>
              <w:t>当然，最终解释权还是在庄家手里，它永远可以选择不结束拉盘，如果庄家资金量足够庞大的话，或者操作的过程盈利非常充沛。在加密市场永远别</w:t>
            </w:r>
            <w:r>
              <w:rPr>
                <w:rFonts w:eastAsia="等线" w:ascii="Arial" w:cs="Arial" w:hAnsi="Arial"/>
                <w:sz w:val="22"/>
              </w:rPr>
              <w:t>做空</w:t>
            </w:r>
            <w:r>
              <w:rPr>
                <w:rFonts w:eastAsia="等线" w:ascii="Arial" w:cs="Arial" w:hAnsi="Arial"/>
                <w:sz w:val="22"/>
              </w:rPr>
              <w:t>，以上希望能对您的现货卖出</w:t>
            </w:r>
            <w:r>
              <w:rPr>
                <w:rFonts w:eastAsia="等线" w:ascii="Arial" w:cs="Arial" w:hAnsi="Arial"/>
                <w:sz w:val="22"/>
              </w:rPr>
              <w:t>止盈</w:t>
            </w:r>
            <w:r>
              <w:rPr>
                <w:rFonts w:eastAsia="等线" w:ascii="Arial" w:cs="Arial" w:hAnsi="Arial"/>
                <w:sz w:val="22"/>
              </w:rPr>
              <w:t>操作有所帮助，不希望用在合约交易上。</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5142"/>
        <w:gridCol w:w="3137"/>
      </w:tblGrid>
      <w:tr>
        <w:tc>
          <w:tcPr>
            <w:tcW w:w="5142" w:type="dxa"/>
            <w:tcMar>
              <w:top w:type="dxa" w:w="60"/>
              <w:left w:type="dxa" w:w="120"/>
              <w:bottom w:type="dxa" w:w="30"/>
              <w:right w:type="dxa" w:w="120"/>
            </w:tcMar>
          </w:tcPr>
          <w:p>
            <w:pPr>
              <w:spacing w:before="120" w:after="120" w:line="288" w:lineRule="auto"/>
              <w:ind w:left="0"/>
              <w:jc w:val="center"/>
            </w:pPr>
            <w:r>
              <w:drawing>
                <wp:inline distT="0" distR="0" distB="0" distL="0">
                  <wp:extent cx="3105150" cy="40767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21"/>
                          <a:stretch>
                            <a:fillRect/>
                          </a:stretch>
                        </pic:blipFill>
                        <pic:spPr>
                          <a:xfrm>
                            <a:off x="0" y="0"/>
                            <a:ext cx="3105150" cy="4076700"/>
                          </a:xfrm>
                          <a:prstGeom prst="rect">
                            <a:avLst/>
                          </a:prstGeom>
                        </pic:spPr>
                      </pic:pic>
                    </a:graphicData>
                  </a:graphic>
                </wp:inline>
              </w:drawing>
            </w:r>
          </w:p>
        </w:tc>
        <w:tc>
          <w:tcPr>
            <w:tcW w:w="3137" w:type="dxa"/>
            <w:tcMar>
              <w:top w:type="dxa" w:w="60"/>
              <w:left w:type="dxa" w:w="120"/>
              <w:bottom w:type="dxa" w:w="30"/>
              <w:right w:type="dxa" w:w="120"/>
            </w:tcMar>
          </w:tcPr>
          <w:p>
            <w:pPr>
              <w:spacing w:before="120" w:after="120" w:line="288" w:lineRule="auto"/>
              <w:ind w:left="0"/>
              <w:jc w:val="center"/>
            </w:pPr>
            <w:r>
              <w:drawing>
                <wp:inline distT="0" distR="0" distB="0" distL="0">
                  <wp:extent cx="1838325" cy="398145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22"/>
                          <a:stretch>
                            <a:fillRect/>
                          </a:stretch>
                        </pic:blipFill>
                        <pic:spPr>
                          <a:xfrm>
                            <a:off x="0" y="0"/>
                            <a:ext cx="1838325" cy="3981450"/>
                          </a:xfrm>
                          <a:prstGeom prst="rect">
                            <a:avLst/>
                          </a:prstGeom>
                        </pic:spPr>
                      </pic:pic>
                    </a:graphicData>
                  </a:graphic>
                </wp:inline>
              </w:drawing>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3679"/>
        <w:gridCol w:w="4600"/>
      </w:tblGrid>
      <w:tr>
        <w:tc>
          <w:tcPr>
            <w:tcW w:w="3679" w:type="dxa"/>
            <w:tcMar>
              <w:top w:type="dxa" w:w="60"/>
              <w:left w:type="dxa" w:w="120"/>
              <w:bottom w:type="dxa" w:w="30"/>
              <w:right w:type="dxa" w:w="120"/>
            </w:tcMar>
          </w:tcPr>
          <w:p>
            <w:pPr>
              <w:spacing w:before="120" w:after="120" w:line="288" w:lineRule="auto"/>
              <w:ind w:left="0"/>
              <w:jc w:val="center"/>
            </w:pPr>
            <w:r>
              <w:drawing>
                <wp:inline distT="0" distR="0" distB="0" distL="0">
                  <wp:extent cx="2181225" cy="34671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23"/>
                          <a:stretch>
                            <a:fillRect/>
                          </a:stretch>
                        </pic:blipFill>
                        <pic:spPr>
                          <a:xfrm>
                            <a:off x="0" y="0"/>
                            <a:ext cx="2181225" cy="3467100"/>
                          </a:xfrm>
                          <a:prstGeom prst="rect">
                            <a:avLst/>
                          </a:prstGeom>
                        </pic:spPr>
                      </pic:pic>
                    </a:graphicData>
                  </a:graphic>
                </wp:inline>
              </w:drawing>
            </w:r>
          </w:p>
        </w:tc>
        <w:tc>
          <w:tcPr>
            <w:tcW w:w="4600" w:type="dxa"/>
            <w:tcMar>
              <w:top w:type="dxa" w:w="60"/>
              <w:left w:type="dxa" w:w="120"/>
              <w:bottom w:type="dxa" w:w="30"/>
              <w:right w:type="dxa" w:w="120"/>
            </w:tcMar>
          </w:tcPr>
          <w:p>
            <w:pPr>
              <w:spacing w:before="120" w:after="120" w:line="288" w:lineRule="auto"/>
              <w:ind w:left="0"/>
              <w:jc w:val="center"/>
            </w:pPr>
            <w:r>
              <w:drawing>
                <wp:inline distT="0" distR="0" distB="0" distL="0">
                  <wp:extent cx="2762250" cy="35052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24"/>
                          <a:stretch>
                            <a:fillRect/>
                          </a:stretch>
                        </pic:blipFill>
                        <pic:spPr>
                          <a:xfrm>
                            <a:off x="0" y="0"/>
                            <a:ext cx="2762250" cy="3505200"/>
                          </a:xfrm>
                          <a:prstGeom prst="rect">
                            <a:avLst/>
                          </a:prstGeom>
                        </pic:spPr>
                      </pic:pic>
                    </a:graphicData>
                  </a:graphic>
                </wp:inline>
              </w:drawing>
            </w:r>
          </w:p>
        </w:tc>
      </w:tr>
    </w:tbl>
    <w:p>
      <w:pPr>
        <w:pStyle w:val="3"/>
        <w:spacing w:before="300" w:after="120" w:line="288" w:lineRule="auto"/>
        <w:ind w:left="0"/>
        <w:jc w:val="left"/>
        <w:outlineLvl w:val="2"/>
      </w:pPr>
      <w:bookmarkStart w:name="heading_22" w:id="22"/>
      <w:r>
        <w:rPr>
          <w:rFonts w:eastAsia="等线" w:ascii="Arial" w:cs="Arial" w:hAnsi="Arial"/>
          <w:b w:val="true"/>
          <w:sz w:val="30"/>
        </w:rPr>
        <w:t>下集：暴跌，鱼尾结束后的操作</w:t>
      </w:r>
      <w:bookmarkEnd w:id="22"/>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2023.11.12</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gas，loom，hifi，</w:t>
            </w:r>
            <w:r>
              <w:rPr>
                <w:rFonts w:eastAsia="等线" w:ascii="Arial" w:cs="Arial" w:hAnsi="Arial"/>
                <w:sz w:val="22"/>
              </w:rPr>
              <w:t>trb</w:t>
            </w:r>
            <w:r>
              <w:rPr>
                <w:rFonts w:eastAsia="等线" w:ascii="Arial" w:cs="Arial" w:hAnsi="Arial"/>
                <w:sz w:val="22"/>
              </w:rPr>
              <w:t>，ygg这种暴涨数倍以后，鱼尾行情结束暴跌后，怎么现货操作依然还能赚到钱，给你们搬案例分析一下。</w:t>
            </w:r>
          </w:p>
          <w:p>
            <w:pPr>
              <w:spacing w:before="120" w:after="120" w:line="288" w:lineRule="auto"/>
              <w:ind w:left="0"/>
              <w:jc w:val="left"/>
            </w:pPr>
            <w:r>
              <w:rPr>
                <w:rFonts w:eastAsia="等线" w:ascii="Arial" w:cs="Arial" w:hAnsi="Arial"/>
                <w:sz w:val="22"/>
              </w:rPr>
              <w:t>这类暴涨数倍的币，</w:t>
            </w:r>
            <w:r>
              <w:rPr>
                <w:rFonts w:eastAsia="等线" w:ascii="Arial" w:cs="Arial" w:hAnsi="Arial"/>
                <w:b w:val="true"/>
                <w:color w:val="d83931"/>
                <w:sz w:val="22"/>
                <w:shd w:fill="fff67a"/>
              </w:rPr>
              <w:t>抄底有个数字大部分情况非常有效，</w:t>
            </w:r>
            <w:r>
              <w:rPr>
                <w:rFonts w:eastAsia="等线" w:ascii="Arial" w:cs="Arial" w:hAnsi="Arial"/>
                <w:b w:val="true"/>
                <w:color w:val="d83931"/>
                <w:sz w:val="22"/>
                <w:u w:val="single"/>
                <w:shd w:fill="fff67a"/>
              </w:rPr>
              <w:t>25%</w:t>
            </w:r>
            <w:r>
              <w:rPr>
                <w:rFonts w:eastAsia="等线" w:ascii="Arial" w:cs="Arial" w:hAnsi="Arial"/>
                <w:sz w:val="22"/>
              </w:rPr>
              <w:t>，就是指行情最高价的25%抄底，千万别在50%抄底很多人会选择这样干，基本上都会死翘翘，庄家吃的就是50%腰斩抄底的人，会让他们再腰斩一次。</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shd w:fill="fff67a"/>
              </w:rPr>
              <w:t>暴涨数倍的币，开始暴跌后怎么抄底可以赚到钱？那就是得按照最高价的25%以下再考虑抄底：</w:t>
            </w:r>
          </w:p>
          <w:p>
            <w:pPr>
              <w:spacing w:before="120" w:after="120" w:line="288" w:lineRule="auto"/>
              <w:ind w:left="0"/>
              <w:jc w:val="left"/>
            </w:pPr>
            <w:r>
              <w:rPr>
                <w:rFonts w:eastAsia="等线" w:ascii="Arial" w:cs="Arial" w:hAnsi="Arial"/>
                <w:b w:val="true"/>
                <w:color w:val="d83931"/>
                <w:sz w:val="22"/>
                <w:shd w:fill="fff67a"/>
              </w:rPr>
              <w:t>如最高价 29.9</w:t>
            </w:r>
          </w:p>
          <w:p>
            <w:pPr>
              <w:spacing w:before="120" w:after="120" w:line="288" w:lineRule="auto"/>
              <w:ind w:left="0"/>
              <w:jc w:val="left"/>
            </w:pPr>
            <w:r>
              <w:rPr>
                <w:rFonts w:eastAsia="等线" w:ascii="Arial" w:cs="Arial" w:hAnsi="Arial"/>
                <w:b w:val="true"/>
                <w:color w:val="d83931"/>
                <w:sz w:val="22"/>
                <w:shd w:fill="fff67a"/>
              </w:rPr>
              <w:t>抄底价即：29.9*0.25=7.4刀以下。</w:t>
            </w:r>
          </w:p>
          <w:p>
            <w:pPr>
              <w:spacing w:before="120" w:after="120" w:line="288" w:lineRule="auto"/>
              <w:ind w:left="0"/>
              <w:jc w:val="left"/>
            </w:pPr>
            <w:r>
              <w:rPr>
                <w:rFonts w:eastAsia="等线" w:ascii="Arial" w:cs="Arial" w:hAnsi="Arial"/>
                <w:sz w:val="22"/>
              </w:rPr>
              <w:t>（明天写这个在eth和比特币上怎么用）</w:t>
            </w:r>
          </w:p>
          <w:p>
            <w:pPr>
              <w:spacing w:before="120" w:after="120" w:line="288" w:lineRule="auto"/>
              <w:ind w:left="0"/>
              <w:jc w:val="left"/>
            </w:pPr>
            <w:r>
              <w:rPr>
                <w:rFonts w:eastAsia="等线" w:ascii="Arial" w:cs="Arial" w:hAnsi="Arial"/>
                <w:sz w:val="22"/>
              </w:rPr>
              <w:t>目前观测的情况是这个比例在韩国棒子upbit操盘过的币当中比较实用，loom，hifi，ygg这三个暴涨数倍，抄底位置就是近似于于25%或者更小一些更加安全。</w:t>
            </w:r>
          </w:p>
          <w:p>
            <w:pPr>
              <w:spacing w:before="120" w:after="120" w:line="288" w:lineRule="auto"/>
              <w:ind w:left="0"/>
              <w:jc w:val="left"/>
            </w:pPr>
            <w:r>
              <w:rPr>
                <w:rFonts w:eastAsia="等线" w:ascii="Arial" w:cs="Arial" w:hAnsi="Arial"/>
                <w:b w:val="true"/>
                <w:sz w:val="22"/>
              </w:rPr>
              <w:t>loom</w:t>
            </w:r>
          </w:p>
          <w:p>
            <w:pPr>
              <w:spacing w:before="120" w:after="120" w:line="288" w:lineRule="auto"/>
              <w:ind w:left="0"/>
              <w:jc w:val="left"/>
            </w:pPr>
            <w:r>
              <w:rPr>
                <w:rFonts w:eastAsia="等线" w:ascii="Arial" w:cs="Arial" w:hAnsi="Arial"/>
                <w:sz w:val="22"/>
              </w:rPr>
              <w:t>最高价：0.5，最低价0.1，最高价的20%，反弹高点0.16，收益60%</w:t>
            </w:r>
          </w:p>
          <w:p>
            <w:pPr>
              <w:spacing w:before="120" w:after="120" w:line="288" w:lineRule="auto"/>
              <w:ind w:left="0"/>
              <w:jc w:val="left"/>
            </w:pPr>
            <w:r>
              <w:rPr>
                <w:rFonts w:eastAsia="等线" w:ascii="Arial" w:cs="Arial" w:hAnsi="Arial"/>
                <w:b w:val="true"/>
                <w:sz w:val="22"/>
              </w:rPr>
              <w:t>hifi</w:t>
            </w:r>
          </w:p>
          <w:p>
            <w:pPr>
              <w:spacing w:before="120" w:after="120" w:line="288" w:lineRule="auto"/>
              <w:ind w:left="0"/>
              <w:jc w:val="left"/>
            </w:pPr>
            <w:r>
              <w:rPr>
                <w:rFonts w:eastAsia="等线" w:ascii="Arial" w:cs="Arial" w:hAnsi="Arial"/>
                <w:sz w:val="22"/>
              </w:rPr>
              <w:t>最高价：2.63，最低价0.48，最高价的18%，反弹高点1.34，收益179%</w:t>
            </w:r>
          </w:p>
          <w:p>
            <w:pPr>
              <w:spacing w:before="120" w:after="120" w:line="288" w:lineRule="auto"/>
              <w:ind w:left="0"/>
              <w:jc w:val="left"/>
            </w:pPr>
            <w:r>
              <w:rPr>
                <w:rFonts w:eastAsia="等线" w:ascii="Arial" w:cs="Arial" w:hAnsi="Arial"/>
                <w:b w:val="true"/>
                <w:sz w:val="22"/>
              </w:rPr>
              <w:t>ygg</w:t>
            </w:r>
          </w:p>
          <w:p>
            <w:pPr>
              <w:spacing w:before="120" w:after="120" w:line="288" w:lineRule="auto"/>
              <w:ind w:left="0"/>
              <w:jc w:val="left"/>
            </w:pPr>
            <w:r>
              <w:rPr>
                <w:rFonts w:eastAsia="等线" w:ascii="Arial" w:cs="Arial" w:hAnsi="Arial"/>
                <w:sz w:val="22"/>
              </w:rPr>
              <w:t>最高价：1u，最低价0.1812，最高价的18.12%，反弹高点0.438，</w:t>
            </w:r>
            <w:r>
              <w:rPr>
                <w:rFonts w:eastAsia="等线" w:ascii="Arial" w:cs="Arial" w:hAnsi="Arial"/>
                <w:sz w:val="22"/>
              </w:rPr>
              <w:t>收益率</w:t>
            </w:r>
            <w:r>
              <w:rPr>
                <w:rFonts w:eastAsia="等线" w:ascii="Arial" w:cs="Arial" w:hAnsi="Arial"/>
                <w:sz w:val="22"/>
              </w:rPr>
              <w:t>141%</w:t>
            </w:r>
          </w:p>
          <w:p>
            <w:pPr>
              <w:spacing w:before="120" w:after="120" w:line="288" w:lineRule="auto"/>
              <w:ind w:left="0"/>
              <w:jc w:val="left"/>
            </w:pPr>
            <w:r>
              <w:rPr>
                <w:rFonts w:eastAsia="等线" w:ascii="Arial" w:cs="Arial" w:hAnsi="Arial"/>
                <w:b w:val="true"/>
                <w:sz w:val="22"/>
              </w:rPr>
              <w:t>ordi（以ok计算）</w:t>
            </w:r>
          </w:p>
          <w:p>
            <w:pPr>
              <w:spacing w:before="120" w:after="120" w:line="288" w:lineRule="auto"/>
              <w:ind w:left="0"/>
              <w:jc w:val="left"/>
            </w:pPr>
            <w:r>
              <w:rPr>
                <w:rFonts w:eastAsia="等线" w:ascii="Arial" w:cs="Arial" w:hAnsi="Arial"/>
                <w:sz w:val="22"/>
              </w:rPr>
              <w:t>最高价：开盘均价14u，最低点2.82，最高价的29%，反弹高点目前22.7，</w:t>
            </w:r>
            <w:r>
              <w:rPr>
                <w:rFonts w:eastAsia="等线" w:ascii="Arial" w:cs="Arial" w:hAnsi="Arial"/>
                <w:sz w:val="22"/>
              </w:rPr>
              <w:t>收益率</w:t>
            </w:r>
            <w:r>
              <w:rPr>
                <w:rFonts w:eastAsia="等线" w:ascii="Arial" w:cs="Arial" w:hAnsi="Arial"/>
                <w:sz w:val="22"/>
              </w:rPr>
              <w:t>700%</w:t>
            </w:r>
          </w:p>
          <w:p>
            <w:pPr>
              <w:spacing w:before="120" w:after="120" w:line="288" w:lineRule="auto"/>
              <w:ind w:left="0"/>
              <w:jc w:val="left"/>
            </w:pPr>
            <w:r>
              <w:rPr>
                <w:rFonts w:eastAsia="等线" w:ascii="Arial" w:cs="Arial" w:hAnsi="Arial"/>
                <w:b w:val="true"/>
                <w:sz w:val="22"/>
              </w:rPr>
              <w:t>polyx</w:t>
            </w:r>
          </w:p>
          <w:p>
            <w:pPr>
              <w:spacing w:before="120" w:after="120" w:line="288" w:lineRule="auto"/>
              <w:ind w:left="0"/>
              <w:jc w:val="left"/>
            </w:pPr>
            <w:r>
              <w:rPr>
                <w:rFonts w:eastAsia="等线" w:ascii="Arial" w:cs="Arial" w:hAnsi="Arial"/>
                <w:sz w:val="22"/>
              </w:rPr>
              <w:t>最高价：0.431，</w:t>
            </w:r>
          </w:p>
          <w:p>
            <w:pPr>
              <w:spacing w:before="120" w:after="120" w:line="288" w:lineRule="auto"/>
              <w:ind w:left="0"/>
              <w:jc w:val="left"/>
            </w:pPr>
            <w:r>
              <w:rPr>
                <w:rFonts w:eastAsia="等线" w:ascii="Arial" w:cs="Arial" w:hAnsi="Arial"/>
                <w:sz w:val="22"/>
              </w:rPr>
              <w:t>最低价预计20%：0.086</w:t>
            </w:r>
          </w:p>
          <w:p>
            <w:pPr>
              <w:spacing w:before="120" w:after="120" w:line="288" w:lineRule="auto"/>
              <w:ind w:left="0"/>
              <w:jc w:val="left"/>
            </w:pPr>
            <w:r>
              <w:rPr>
                <w:rFonts w:eastAsia="等线" w:ascii="Arial" w:cs="Arial" w:hAnsi="Arial"/>
                <w:b w:val="true"/>
                <w:sz w:val="22"/>
              </w:rPr>
              <w:t>gas</w:t>
            </w:r>
          </w:p>
          <w:p>
            <w:pPr>
              <w:spacing w:before="120" w:after="120" w:line="288" w:lineRule="auto"/>
              <w:ind w:left="0"/>
              <w:jc w:val="left"/>
            </w:pPr>
            <w:r>
              <w:rPr>
                <w:rFonts w:eastAsia="等线" w:ascii="Arial" w:cs="Arial" w:hAnsi="Arial"/>
                <w:sz w:val="22"/>
              </w:rPr>
              <w:t>最高价29.9</w:t>
            </w:r>
          </w:p>
          <w:p>
            <w:pPr>
              <w:spacing w:before="120" w:after="120" w:line="288" w:lineRule="auto"/>
              <w:ind w:left="0"/>
              <w:jc w:val="left"/>
            </w:pPr>
            <w:r>
              <w:rPr>
                <w:rFonts w:eastAsia="等线" w:ascii="Arial" w:cs="Arial" w:hAnsi="Arial"/>
                <w:sz w:val="22"/>
              </w:rPr>
              <w:t>最低价预计20%：5.98</w:t>
            </w:r>
          </w:p>
          <w:p>
            <w:pPr>
              <w:spacing w:before="120" w:after="120" w:line="288" w:lineRule="auto"/>
              <w:ind w:left="0"/>
              <w:jc w:val="left"/>
            </w:pPr>
          </w:p>
          <w:p>
            <w:pPr>
              <w:spacing w:before="120" w:after="120" w:line="288" w:lineRule="auto"/>
              <w:ind w:left="0"/>
              <w:jc w:val="left"/>
            </w:pPr>
            <w:r>
              <w:rPr>
                <w:rFonts w:eastAsia="等线" w:ascii="Arial" w:cs="Arial" w:hAnsi="Arial"/>
                <w:sz w:val="22"/>
              </w:rPr>
              <w:t>基本上最低价是最高价的20%。</w:t>
            </w:r>
          </w:p>
          <w:p>
            <w:pPr>
              <w:spacing w:before="120" w:after="120" w:line="288" w:lineRule="auto"/>
              <w:ind w:left="0"/>
              <w:jc w:val="left"/>
            </w:pPr>
            <w:r>
              <w:rPr>
                <w:rFonts w:eastAsia="等线" w:ascii="Arial" w:cs="Arial" w:hAnsi="Arial"/>
                <w:b w:val="true"/>
                <w:color w:val="d83931"/>
                <w:sz w:val="22"/>
                <w:shd w:fill="fff67a"/>
              </w:rPr>
              <w:t>但是抄底：我们可以选择从最低价反弹到最高价的25%附近可以认为反弹行情开始，不然就依然是下跌中继，还有继续下跌的可能性。</w:t>
            </w:r>
          </w:p>
          <w:p>
            <w:pPr>
              <w:spacing w:before="120" w:after="120" w:line="288" w:lineRule="auto"/>
              <w:ind w:left="0"/>
              <w:jc w:val="left"/>
            </w:pPr>
            <w:r>
              <w:rPr>
                <w:rFonts w:eastAsia="等线" w:ascii="Arial" w:cs="Arial" w:hAnsi="Arial"/>
                <w:sz w:val="22"/>
              </w:rPr>
              <w:t>也就是对gas而言，先跌到5.98附近，然后反弹到7刀附近可以认为是反弹行情开始。没有到7附近，那就依然是下跌中继还是会跌。</w:t>
            </w:r>
          </w:p>
          <w:p>
            <w:pPr>
              <w:spacing w:before="120" w:after="120" w:line="288" w:lineRule="auto"/>
              <w:ind w:left="0"/>
              <w:jc w:val="left"/>
            </w:pPr>
          </w:p>
          <w:p>
            <w:pPr>
              <w:spacing w:before="120" w:after="120" w:line="288" w:lineRule="auto"/>
              <w:ind w:left="0"/>
              <w:jc w:val="left"/>
            </w:pPr>
            <w:r>
              <w:rPr>
                <w:rFonts w:eastAsia="等线" w:ascii="Arial" w:cs="Arial" w:hAnsi="Arial"/>
                <w:sz w:val="22"/>
              </w:rPr>
              <w:t>原理就是从庄家思维和散户心理出发，基本上绝大多数散户都喜欢腰斩跌一半去抄底，在真正从最高价往下跌的这一段对手盘反而是相对真空的，因为空军在庄家数倍爆拉的过程中基本上已经杀完了，很少敢有人继续参与，敢参与的人骨灰上已经长了三米高的坟头草。</w:t>
            </w:r>
          </w:p>
          <w:p>
            <w:pPr>
              <w:spacing w:before="120" w:after="120" w:line="288" w:lineRule="auto"/>
              <w:ind w:left="0"/>
              <w:jc w:val="left"/>
            </w:pPr>
            <w:r>
              <w:rPr>
                <w:rFonts w:eastAsia="等线" w:ascii="Arial" w:cs="Arial" w:hAnsi="Arial"/>
                <w:sz w:val="22"/>
              </w:rPr>
              <w:t>但是庄家想赚钱，并且想脱身立场，必须制造出大量的对手盘，他才有得赚。</w:t>
            </w:r>
          </w:p>
          <w:p>
            <w:pPr>
              <w:spacing w:before="120" w:after="120" w:line="288" w:lineRule="auto"/>
              <w:ind w:left="0"/>
              <w:jc w:val="left"/>
            </w:pPr>
            <w:r>
              <w:rPr>
                <w:rFonts w:eastAsia="等线" w:ascii="Arial" w:cs="Arial" w:hAnsi="Arial"/>
                <w:b w:val="true"/>
                <w:sz w:val="22"/>
              </w:rPr>
              <w:t>最正确的做法就是趁热度，散户没有遗忘这个代币的时候迅速砸盘，砸到散户上车的心理价，然后横盘停留让散户上车。</w:t>
            </w:r>
          </w:p>
          <w:p>
            <w:pPr>
              <w:spacing w:before="120" w:after="120" w:line="288" w:lineRule="auto"/>
              <w:ind w:left="0"/>
              <w:jc w:val="left"/>
            </w:pPr>
            <w:r>
              <w:rPr>
                <w:rFonts w:eastAsia="等线" w:ascii="Arial" w:cs="Arial" w:hAnsi="Arial"/>
                <w:sz w:val="22"/>
              </w:rPr>
              <w:t>最好期间在腰斩价50%附近多来几次非常小幅度的拉盘砸盘，这样的非常小幅度砸盘不足以吓跑散户，同时非常小幅度的拉盘又不足以让散户获利走人，同时还能接更多散户上车接盘来做庄家对手盘。</w:t>
            </w:r>
          </w:p>
          <w:p>
            <w:pPr>
              <w:spacing w:before="120" w:after="120" w:line="288" w:lineRule="auto"/>
              <w:ind w:left="0"/>
              <w:jc w:val="left"/>
            </w:pPr>
          </w:p>
          <w:p>
            <w:pPr>
              <w:spacing w:before="120" w:after="120" w:line="288" w:lineRule="auto"/>
              <w:ind w:left="0"/>
              <w:jc w:val="left"/>
            </w:pPr>
            <w:r>
              <w:rPr>
                <w:rFonts w:eastAsia="等线" w:ascii="Arial" w:cs="Arial" w:hAnsi="Arial"/>
                <w:sz w:val="22"/>
              </w:rPr>
              <w:t>等对手盘累计差不多以后，可能停留不超过24小时，车上满人以后，就会继续砸盘，直到新上车的散户继续被腰斩。当他们割肉的时候就是庄家的顶部空单买入平多的时候。</w:t>
            </w:r>
          </w:p>
          <w:p>
            <w:pPr>
              <w:spacing w:before="120" w:after="120" w:line="288" w:lineRule="auto"/>
              <w:ind w:left="0"/>
              <w:jc w:val="left"/>
            </w:pPr>
          </w:p>
          <w:p>
            <w:pPr>
              <w:spacing w:before="120" w:after="120" w:line="288" w:lineRule="auto"/>
              <w:ind w:left="0"/>
              <w:jc w:val="left"/>
            </w:pPr>
            <w:r>
              <w:rPr>
                <w:rFonts w:eastAsia="等线" w:ascii="Arial" w:cs="Arial" w:hAnsi="Arial"/>
                <w:sz w:val="22"/>
              </w:rPr>
              <w:t>所以最高价的腰斩价横盘对庄家很重要，他必须要像妓女一样勾引到足够多的嫖客，才能保证自己在接下来的平空买入操作中安全下车，保证自己的收益最大化。</w:t>
            </w:r>
          </w:p>
          <w:p>
            <w:pPr>
              <w:spacing w:before="120" w:after="120" w:line="288" w:lineRule="auto"/>
              <w:ind w:left="0"/>
              <w:jc w:val="left"/>
            </w:pPr>
            <w:r>
              <w:rPr>
                <w:rFonts w:eastAsia="等线" w:ascii="Arial" w:cs="Arial" w:hAnsi="Arial"/>
                <w:sz w:val="22"/>
              </w:rPr>
              <w:t>这一切正如我们看到的gas，28爆砸到14刀附近，昨天横盘一天等别人抄底，今天继续下砸到9刀以下，等待这些人割肉。</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shd w:fill="fff67a"/>
              </w:rPr>
              <w:t>要时刻记住的一点，庄家现在手里拿的是大量的筹码和大量的空单，大额空单想走必须要有大量的对手盘卖出，然后自己空单买入</w:t>
            </w:r>
            <w:r>
              <w:rPr>
                <w:rFonts w:eastAsia="等线" w:ascii="Arial" w:cs="Arial" w:hAnsi="Arial"/>
                <w:b w:val="true"/>
                <w:color w:val="d83931"/>
                <w:sz w:val="22"/>
                <w:shd w:fill="fff67a"/>
              </w:rPr>
              <w:t>平仓</w:t>
            </w:r>
            <w:r>
              <w:rPr>
                <w:rFonts w:eastAsia="等线" w:ascii="Arial" w:cs="Arial" w:hAnsi="Arial"/>
                <w:b w:val="true"/>
                <w:color w:val="d83931"/>
                <w:sz w:val="22"/>
                <w:shd w:fill="fff67a"/>
              </w:rPr>
              <w:t>，这样币价的波动才最小。这是最值得思考的一部分。</w:t>
            </w:r>
          </w:p>
          <w:p>
            <w:pPr>
              <w:spacing w:before="120" w:after="120" w:line="288" w:lineRule="auto"/>
              <w:ind w:left="0"/>
              <w:jc w:val="left"/>
            </w:pPr>
          </w:p>
          <w:p>
            <w:pPr>
              <w:spacing w:before="120" w:after="120" w:line="288" w:lineRule="auto"/>
              <w:ind w:left="0"/>
              <w:jc w:val="left"/>
            </w:pPr>
            <w:r>
              <w:rPr>
                <w:rFonts w:eastAsia="等线" w:ascii="Arial" w:cs="Arial" w:hAnsi="Arial"/>
                <w:sz w:val="22"/>
              </w:rPr>
              <w:t>这个仅是从近期几个月统计学的角度总结一下是这样子操作，扩大时间范围后可能不具有适用性。同时在排放币中也不太适用，gas是排放币所以预测可能不准确。（底部插针数据不算）</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570"/>
        <w:gridCol w:w="3709"/>
      </w:tblGrid>
      <w:tr>
        <w:tc>
          <w:tcPr>
            <w:tcW w:w="4570" w:type="dxa"/>
            <w:tcMar>
              <w:top w:type="dxa" w:w="60"/>
              <w:left w:type="dxa" w:w="120"/>
              <w:bottom w:type="dxa" w:w="30"/>
              <w:right w:type="dxa" w:w="120"/>
            </w:tcMar>
          </w:tcPr>
          <w:p>
            <w:pPr>
              <w:spacing w:before="120" w:after="120" w:line="288" w:lineRule="auto"/>
              <w:ind w:left="0"/>
              <w:jc w:val="center"/>
            </w:pPr>
            <w:r>
              <w:drawing>
                <wp:inline distT="0" distR="0" distB="0" distL="0">
                  <wp:extent cx="2743200" cy="405765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25"/>
                          <a:stretch>
                            <a:fillRect/>
                          </a:stretch>
                        </pic:blipFill>
                        <pic:spPr>
                          <a:xfrm>
                            <a:off x="0" y="0"/>
                            <a:ext cx="2743200" cy="4057650"/>
                          </a:xfrm>
                          <a:prstGeom prst="rect">
                            <a:avLst/>
                          </a:prstGeom>
                        </pic:spPr>
                      </pic:pic>
                    </a:graphicData>
                  </a:graphic>
                </wp:inline>
              </w:drawing>
            </w:r>
          </w:p>
        </w:tc>
        <w:tc>
          <w:tcPr>
            <w:tcW w:w="3709" w:type="dxa"/>
            <w:tcMar>
              <w:top w:type="dxa" w:w="60"/>
              <w:left w:type="dxa" w:w="120"/>
              <w:bottom w:type="dxa" w:w="30"/>
              <w:right w:type="dxa" w:w="120"/>
            </w:tcMar>
          </w:tcPr>
          <w:p>
            <w:pPr>
              <w:spacing w:before="120" w:after="120" w:line="288" w:lineRule="auto"/>
              <w:ind w:left="0"/>
              <w:jc w:val="center"/>
            </w:pPr>
            <w:r>
              <w:drawing>
                <wp:inline distT="0" distR="0" distB="0" distL="0">
                  <wp:extent cx="2200275" cy="401955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26"/>
                          <a:stretch>
                            <a:fillRect/>
                          </a:stretch>
                        </pic:blipFill>
                        <pic:spPr>
                          <a:xfrm>
                            <a:off x="0" y="0"/>
                            <a:ext cx="2200275" cy="4019550"/>
                          </a:xfrm>
                          <a:prstGeom prst="rect">
                            <a:avLst/>
                          </a:prstGeom>
                        </pic:spPr>
                      </pic:pic>
                    </a:graphicData>
                  </a:graphic>
                </wp:inline>
              </w:drawing>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3586"/>
        <w:gridCol w:w="4693"/>
      </w:tblGrid>
      <w:tr>
        <w:tc>
          <w:tcPr>
            <w:tcW w:w="3586" w:type="dxa"/>
            <w:tcMar>
              <w:top w:type="dxa" w:w="60"/>
              <w:left w:type="dxa" w:w="120"/>
              <w:bottom w:type="dxa" w:w="30"/>
              <w:right w:type="dxa" w:w="120"/>
            </w:tcMar>
          </w:tcPr>
          <w:p>
            <w:pPr>
              <w:spacing w:before="120" w:after="120" w:line="288" w:lineRule="auto"/>
              <w:ind w:left="0"/>
              <w:jc w:val="center"/>
            </w:pPr>
            <w:r>
              <w:drawing>
                <wp:inline distT="0" distR="0" distB="0" distL="0">
                  <wp:extent cx="2124075" cy="33909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27"/>
                          <a:stretch>
                            <a:fillRect/>
                          </a:stretch>
                        </pic:blipFill>
                        <pic:spPr>
                          <a:xfrm>
                            <a:off x="0" y="0"/>
                            <a:ext cx="2124075" cy="3390900"/>
                          </a:xfrm>
                          <a:prstGeom prst="rect">
                            <a:avLst/>
                          </a:prstGeom>
                        </pic:spPr>
                      </pic:pic>
                    </a:graphicData>
                  </a:graphic>
                </wp:inline>
              </w:drawing>
            </w:r>
          </w:p>
        </w:tc>
        <w:tc>
          <w:tcPr>
            <w:tcW w:w="4693" w:type="dxa"/>
            <w:tcMar>
              <w:top w:type="dxa" w:w="60"/>
              <w:left w:type="dxa" w:w="120"/>
              <w:bottom w:type="dxa" w:w="30"/>
              <w:right w:type="dxa" w:w="120"/>
            </w:tcMar>
          </w:tcPr>
          <w:p>
            <w:pPr>
              <w:spacing w:before="120" w:after="120" w:line="288" w:lineRule="auto"/>
              <w:ind w:left="0"/>
              <w:jc w:val="center"/>
            </w:pPr>
            <w:r>
              <w:drawing>
                <wp:inline distT="0" distR="0" distB="0" distL="0">
                  <wp:extent cx="2819400" cy="3438525"/>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28"/>
                          <a:stretch>
                            <a:fillRect/>
                          </a:stretch>
                        </pic:blipFill>
                        <pic:spPr>
                          <a:xfrm>
                            <a:off x="0" y="0"/>
                            <a:ext cx="2819400" cy="3438525"/>
                          </a:xfrm>
                          <a:prstGeom prst="rect">
                            <a:avLst/>
                          </a:prstGeom>
                        </pic:spPr>
                      </pic:pic>
                    </a:graphicData>
                  </a:graphic>
                </wp:inline>
              </w:drawing>
            </w:r>
          </w:p>
        </w:tc>
      </w:tr>
    </w:tbl>
    <w:p>
      <w:pPr>
        <w:spacing w:before="120" w:after="120" w:line="288" w:lineRule="auto"/>
        <w:ind w:left="0"/>
        <w:jc w:val="left"/>
      </w:pPr>
    </w:p>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23" w:id="23"/>
      <w:r>
        <w:rPr>
          <w:rFonts w:eastAsia="等线" w:ascii="Arial" w:cs="Arial" w:hAnsi="Arial"/>
          <w:b w:val="true"/>
          <w:sz w:val="32"/>
        </w:rPr>
        <w:t>1.19 对比买入更好标的</w:t>
      </w:r>
      <w:bookmarkEnd w:id="23"/>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2023.9.26</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如果有时候买币的时候很难确定，那么就做一个简单的</w:t>
            </w:r>
            <w:r>
              <w:rPr>
                <w:rFonts w:eastAsia="等线" w:ascii="Arial" w:cs="Arial" w:hAnsi="Arial"/>
                <w:b w:val="true"/>
                <w:color w:val="d83931"/>
                <w:sz w:val="22"/>
                <w:shd w:fill="fff67a"/>
              </w:rPr>
              <w:t>同接近市值比较</w:t>
            </w:r>
            <w:r>
              <w:rPr>
                <w:rFonts w:eastAsia="等线" w:ascii="Arial" w:cs="Arial" w:hAnsi="Arial"/>
                <w:sz w:val="22"/>
              </w:rPr>
              <w:t>。</w:t>
            </w:r>
          </w:p>
          <w:p>
            <w:pPr>
              <w:spacing w:before="120" w:after="120" w:line="288" w:lineRule="auto"/>
              <w:ind w:left="0"/>
              <w:jc w:val="left"/>
            </w:pPr>
            <w:r>
              <w:rPr>
                <w:rFonts w:eastAsia="等线" w:ascii="Arial" w:cs="Arial" w:hAnsi="Arial"/>
                <w:sz w:val="22"/>
              </w:rPr>
              <w:t>比如我们比较 movr 和 front</w:t>
            </w:r>
          </w:p>
          <w:p>
            <w:pPr>
              <w:spacing w:before="120" w:after="120" w:line="288" w:lineRule="auto"/>
              <w:ind w:left="0"/>
              <w:jc w:val="left"/>
            </w:pPr>
            <w:r>
              <w:rPr>
                <w:rFonts w:eastAsia="等线" w:ascii="Arial" w:cs="Arial" w:hAnsi="Arial"/>
                <w:sz w:val="22"/>
              </w:rPr>
              <w:t>1.movr 市值 3300 万，front 市值 4000 万</w:t>
            </w:r>
          </w:p>
          <w:p>
            <w:pPr>
              <w:spacing w:before="120" w:after="120" w:line="288" w:lineRule="auto"/>
              <w:ind w:left="0"/>
              <w:jc w:val="left"/>
            </w:pPr>
            <w:r>
              <w:rPr>
                <w:rFonts w:eastAsia="等线" w:ascii="Arial" w:cs="Arial" w:hAnsi="Arial"/>
                <w:sz w:val="22"/>
              </w:rPr>
              <w:t>2.movr 交易量 366 万美金，front 交易量 2700 万美金</w:t>
            </w:r>
          </w:p>
          <w:p>
            <w:pPr>
              <w:spacing w:before="120" w:after="120" w:line="288" w:lineRule="auto"/>
              <w:ind w:left="0"/>
              <w:jc w:val="left"/>
            </w:pPr>
            <w:r>
              <w:rPr>
                <w:rFonts w:eastAsia="等线" w:ascii="Arial" w:cs="Arial" w:hAnsi="Arial"/>
                <w:sz w:val="22"/>
              </w:rPr>
              <w:t>3.movr 没合约，front 合约持仓 1900 万美金，交易量 1.79 亿美金</w:t>
            </w:r>
          </w:p>
          <w:p>
            <w:pPr>
              <w:spacing w:before="120" w:after="120" w:line="288" w:lineRule="auto"/>
              <w:ind w:left="0"/>
              <w:jc w:val="left"/>
            </w:pPr>
          </w:p>
          <w:p>
            <w:pPr>
              <w:spacing w:before="120" w:after="120" w:line="288" w:lineRule="auto"/>
              <w:ind w:left="0"/>
              <w:jc w:val="left"/>
            </w:pPr>
            <w:r>
              <w:rPr>
                <w:rFonts w:eastAsia="等线" w:ascii="Arial" w:cs="Arial" w:hAnsi="Arial"/>
                <w:sz w:val="22"/>
              </w:rPr>
              <w:t>这么一看是不是觉得如果在犹豫买不买 movr 的时候，front 是不是更好的选择。</w:t>
            </w:r>
          </w:p>
          <w:p>
            <w:pPr>
              <w:spacing w:before="120" w:after="120" w:line="288" w:lineRule="auto"/>
              <w:ind w:left="0"/>
              <w:jc w:val="left"/>
            </w:pPr>
            <w:r>
              <w:rPr>
                <w:rFonts w:eastAsia="等线" w:ascii="Arial" w:cs="Arial" w:hAnsi="Arial"/>
                <w:sz w:val="22"/>
              </w:rPr>
              <w:t>或者 front 和另外一个对比的时候，另外一个会变成更好的选择，</w:t>
            </w:r>
          </w:p>
          <w:p>
            <w:pPr>
              <w:spacing w:before="120" w:after="120" w:line="288" w:lineRule="auto"/>
              <w:ind w:left="0"/>
              <w:jc w:val="left"/>
            </w:pPr>
          </w:p>
          <w:p>
            <w:pPr>
              <w:spacing w:before="120" w:after="120" w:line="288" w:lineRule="auto"/>
              <w:ind w:left="0"/>
              <w:jc w:val="left"/>
            </w:pPr>
            <w:r>
              <w:rPr>
                <w:rFonts w:eastAsia="等线" w:ascii="Arial" w:cs="Arial" w:hAnsi="Arial"/>
                <w:sz w:val="22"/>
              </w:rPr>
              <w:t>希望这条能解决大家的选择困难症。</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24" w:id="24"/>
      <w:r>
        <w:rPr>
          <w:rFonts w:eastAsia="等线" w:ascii="Arial" w:cs="Arial" w:hAnsi="Arial"/>
          <w:b w:val="true"/>
          <w:sz w:val="32"/>
        </w:rPr>
        <w:t>1.20 【币安】有合约无现货操作</w:t>
      </w:r>
      <w:bookmarkEnd w:id="24"/>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2023.11.30</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u w:val="single"/>
              </w:rPr>
              <w:t>币安没上现货的上合约，分 2 个情况考虑，来操作搞钱。</w:t>
            </w:r>
          </w:p>
          <w:p>
            <w:pPr>
              <w:spacing w:before="120" w:after="120" w:line="288" w:lineRule="auto"/>
              <w:ind w:left="0"/>
              <w:jc w:val="left"/>
            </w:pPr>
            <w:r>
              <w:rPr>
                <w:rFonts w:eastAsia="等线" w:ascii="Arial" w:cs="Arial" w:hAnsi="Arial"/>
                <w:sz w:val="22"/>
              </w:rPr>
              <w:t>（只说能搞到钱的，后面讲原理，拿 bigtime 和 ethw 举例）</w:t>
            </w:r>
          </w:p>
          <w:p>
            <w:pPr>
              <w:spacing w:before="120" w:after="120" w:line="288" w:lineRule="auto"/>
              <w:ind w:left="0"/>
              <w:jc w:val="left"/>
            </w:pPr>
            <w:r>
              <w:rPr>
                <w:rFonts w:eastAsia="等线" w:ascii="Arial" w:cs="Arial" w:hAnsi="Arial"/>
                <w:sz w:val="22"/>
              </w:rPr>
              <w:t>1.</w:t>
            </w:r>
            <w:r>
              <w:rPr>
                <w:rFonts w:eastAsia="等线" w:ascii="Arial" w:cs="Arial" w:hAnsi="Arial"/>
                <w:b w:val="true"/>
                <w:color w:val="d83931"/>
                <w:sz w:val="22"/>
                <w:shd w:fill="fff67a"/>
              </w:rPr>
              <w:t>上线前就大幅连续拉升的，同时市值 1 个亿往上走的</w:t>
            </w:r>
            <w:r>
              <w:rPr>
                <w:rFonts w:eastAsia="等线" w:ascii="Arial" w:cs="Arial" w:hAnsi="Arial"/>
                <w:sz w:val="22"/>
              </w:rPr>
              <w:t>，比如 ethw，这拉的越多，</w:t>
            </w:r>
            <w:r>
              <w:rPr>
                <w:rFonts w:eastAsia="等线" w:ascii="Arial" w:cs="Arial" w:hAnsi="Arial"/>
                <w:sz w:val="22"/>
              </w:rPr>
              <w:t>流通市值</w:t>
            </w:r>
            <w:r>
              <w:rPr>
                <w:rFonts w:eastAsia="等线" w:ascii="Arial" w:cs="Arial" w:hAnsi="Arial"/>
                <w:sz w:val="22"/>
              </w:rPr>
              <w:t>越大的，别碰。</w:t>
            </w:r>
            <w:r>
              <w:rPr>
                <w:rFonts w:eastAsia="等线" w:ascii="Arial" w:cs="Arial" w:hAnsi="Arial"/>
                <w:sz w:val="22"/>
              </w:rPr>
              <w:t>回调</w:t>
            </w:r>
            <w:r>
              <w:rPr>
                <w:rFonts w:eastAsia="等线" w:ascii="Arial" w:cs="Arial" w:hAnsi="Arial"/>
                <w:sz w:val="22"/>
              </w:rPr>
              <w:t>跌透了，只要市值依然是三四个亿这种很大的，别碰。</w:t>
            </w:r>
          </w:p>
          <w:p>
            <w:pPr>
              <w:spacing w:before="120" w:after="120" w:line="288" w:lineRule="auto"/>
              <w:ind w:left="0"/>
              <w:jc w:val="left"/>
            </w:pPr>
            <w:r>
              <w:rPr>
                <w:rFonts w:eastAsia="等线" w:ascii="Arial" w:cs="Arial" w:hAnsi="Arial"/>
                <w:sz w:val="22"/>
              </w:rPr>
              <w:t>但是跌掉 75-80%可以抄底，比如 ethw 上线 3 刀，那么回到 0.8 刀左右可以抄底，没有的话就别看这个垃圾。其他的大市值可以做同样类比。</w:t>
            </w:r>
          </w:p>
          <w:p>
            <w:pPr>
              <w:spacing w:before="120" w:after="120" w:line="288" w:lineRule="auto"/>
              <w:ind w:left="0"/>
              <w:jc w:val="left"/>
            </w:pPr>
            <w:r>
              <w:rPr>
                <w:rFonts w:eastAsia="等线" w:ascii="Arial" w:cs="Arial" w:hAnsi="Arial"/>
                <w:sz w:val="22"/>
              </w:rPr>
              <w:t>2.</w:t>
            </w:r>
            <w:r>
              <w:rPr>
                <w:rFonts w:eastAsia="等线" w:ascii="Arial" w:cs="Arial" w:hAnsi="Arial"/>
                <w:b w:val="true"/>
                <w:color w:val="d83931"/>
                <w:sz w:val="22"/>
                <w:shd w:fill="fff67a"/>
              </w:rPr>
              <w:t>上线前本身相对比较小，市值一个亿以内，最好市值低于三千万的</w:t>
            </w:r>
            <w:r>
              <w:rPr>
                <w:rFonts w:eastAsia="等线" w:ascii="Arial" w:cs="Arial" w:hAnsi="Arial"/>
                <w:sz w:val="22"/>
              </w:rPr>
              <w:t>，如果市值小的同时，项目方控制的流通量占比还非常高，实际流通可能几百万美金或者一俩千万美金，这种更好。</w:t>
            </w:r>
            <w:r>
              <w:rPr>
                <w:rFonts w:eastAsia="等线" w:ascii="Arial" w:cs="Arial" w:hAnsi="Arial"/>
                <w:sz w:val="22"/>
              </w:rPr>
              <w:t>流通市值</w:t>
            </w:r>
            <w:r>
              <w:rPr>
                <w:rFonts w:eastAsia="等线" w:ascii="Arial" w:cs="Arial" w:hAnsi="Arial"/>
                <w:sz w:val="22"/>
              </w:rPr>
              <w:t>小于 2 千万，插针既可以买入连续不断的</w:t>
            </w:r>
            <w:r>
              <w:rPr>
                <w:rFonts w:eastAsia="等线" w:ascii="Arial" w:cs="Arial" w:hAnsi="Arial"/>
                <w:sz w:val="22"/>
              </w:rPr>
              <w:t>波段</w:t>
            </w:r>
            <w:r>
              <w:rPr>
                <w:rFonts w:eastAsia="等线" w:ascii="Arial" w:cs="Arial" w:hAnsi="Arial"/>
                <w:sz w:val="22"/>
              </w:rPr>
              <w:t>撸，比如 bigtime。插针就可以撸。</w:t>
            </w:r>
          </w:p>
          <w:p>
            <w:pPr>
              <w:spacing w:before="120" w:after="120" w:line="288" w:lineRule="auto"/>
              <w:ind w:left="0"/>
              <w:jc w:val="left"/>
            </w:pPr>
          </w:p>
          <w:p>
            <w:pPr>
              <w:spacing w:before="120" w:after="120" w:line="288" w:lineRule="auto"/>
              <w:ind w:left="0"/>
              <w:jc w:val="left"/>
            </w:pPr>
            <w:r>
              <w:rPr>
                <w:rFonts w:eastAsia="等线" w:ascii="Arial" w:cs="Arial" w:hAnsi="Arial"/>
                <w:sz w:val="22"/>
              </w:rPr>
              <w:t>撸钱的原理</w:t>
            </w:r>
          </w:p>
          <w:p>
            <w:pPr>
              <w:spacing w:before="120" w:after="120" w:line="288" w:lineRule="auto"/>
              <w:ind w:left="0"/>
              <w:jc w:val="left"/>
            </w:pPr>
            <w:r>
              <w:rPr>
                <w:rFonts w:eastAsia="等线" w:ascii="Arial" w:cs="Arial" w:hAnsi="Arial"/>
                <w:sz w:val="22"/>
              </w:rPr>
              <w:t>第一种情况上线前连续拉盘市值几个亿相对较大的这种，庄家可能收集了很多的筹码，他要赚钱套现，那肯定是砸盘，毫无疑问，直接套用前面写的鱼尾行情的玩法，跌掉开盘均价的 75-80%跌幅抄底，庄家会在这个区间清掉空单，平空就是买多。实际情况可能稍微有些差别，自己做调整，随机应变。</w:t>
            </w:r>
          </w:p>
          <w:p>
            <w:pPr>
              <w:spacing w:before="120" w:after="120" w:line="288" w:lineRule="auto"/>
              <w:ind w:left="0"/>
              <w:jc w:val="left"/>
            </w:pPr>
          </w:p>
          <w:p>
            <w:pPr>
              <w:spacing w:before="120" w:after="120" w:line="288" w:lineRule="auto"/>
              <w:ind w:left="0"/>
              <w:jc w:val="left"/>
            </w:pPr>
            <w:r>
              <w:rPr>
                <w:rFonts w:eastAsia="等线" w:ascii="Arial" w:cs="Arial" w:hAnsi="Arial"/>
                <w:sz w:val="22"/>
              </w:rPr>
              <w:t>第二种情况就比较简单，赚钱也更爽，本身市值非常小，比如 bigtime 可能俩三千万，如果暴跌，对狗庄来说自己花很小的钱就能在币安上操纵合约撸钞票，爽的无法形容，项目方睡觉都能笑死。插针暴跌直接买，涨个十几二十几个点直接扔，盯着一个撸一年都发死。</w:t>
            </w:r>
          </w:p>
          <w:p>
            <w:pPr>
              <w:spacing w:before="120" w:after="120" w:line="288" w:lineRule="auto"/>
              <w:ind w:left="0"/>
              <w:jc w:val="left"/>
            </w:pPr>
            <w:r>
              <w:rPr>
                <w:rFonts w:eastAsia="等线" w:ascii="Arial" w:cs="Arial" w:hAnsi="Arial"/>
                <w:b w:val="true"/>
                <w:sz w:val="22"/>
              </w:rPr>
              <w:t>这种以后币安肯定会遇到很多类似的，如果流通不是很小，但是项目方控制的筹码比例非常高，真实流通依然非常小，也很实用。</w:t>
            </w:r>
          </w:p>
          <w:p>
            <w:pPr>
              <w:spacing w:before="120" w:after="120" w:line="288" w:lineRule="auto"/>
              <w:ind w:left="0"/>
              <w:jc w:val="left"/>
            </w:pPr>
            <w:r>
              <w:rPr>
                <w:rFonts w:eastAsia="等线" w:ascii="Arial" w:cs="Arial" w:hAnsi="Arial"/>
                <w:sz w:val="22"/>
              </w:rPr>
              <w:t>极小市值上合约这种对庄家或者项目方来说，只要币安给上了合约，那简直跟开了印钞机一样，不可能不去连续拉盘砸盘操盘割韭菜的。重点观测对象。</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130"/>
        <w:gridCol w:w="4149"/>
      </w:tblGrid>
      <w:tr>
        <w:tc>
          <w:tcPr>
            <w:tcW w:w="4130" w:type="dxa"/>
            <w:tcMar>
              <w:top w:type="dxa" w:w="60"/>
              <w:left w:type="dxa" w:w="120"/>
              <w:bottom w:type="dxa" w:w="30"/>
              <w:right w:type="dxa" w:w="120"/>
            </w:tcMar>
          </w:tcPr>
          <w:p>
            <w:pPr>
              <w:spacing w:before="120" w:after="120" w:line="288" w:lineRule="auto"/>
              <w:ind w:left="0"/>
              <w:jc w:val="center"/>
            </w:pPr>
            <w:r>
              <w:drawing>
                <wp:inline distT="0" distR="0" distB="0" distL="0">
                  <wp:extent cx="2466975" cy="34671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29"/>
                          <a:stretch>
                            <a:fillRect/>
                          </a:stretch>
                        </pic:blipFill>
                        <pic:spPr>
                          <a:xfrm>
                            <a:off x="0" y="0"/>
                            <a:ext cx="2466975" cy="3467100"/>
                          </a:xfrm>
                          <a:prstGeom prst="rect">
                            <a:avLst/>
                          </a:prstGeom>
                        </pic:spPr>
                      </pic:pic>
                    </a:graphicData>
                  </a:graphic>
                </wp:inline>
              </w:drawing>
            </w:r>
          </w:p>
        </w:tc>
        <w:tc>
          <w:tcPr>
            <w:tcW w:w="4149" w:type="dxa"/>
            <w:tcMar>
              <w:top w:type="dxa" w:w="60"/>
              <w:left w:type="dxa" w:w="120"/>
              <w:bottom w:type="dxa" w:w="30"/>
              <w:right w:type="dxa" w:w="120"/>
            </w:tcMar>
          </w:tcPr>
          <w:p>
            <w:pPr>
              <w:spacing w:before="120" w:after="120" w:line="288" w:lineRule="auto"/>
              <w:ind w:left="0"/>
              <w:jc w:val="center"/>
            </w:pPr>
            <w:r>
              <w:drawing>
                <wp:inline distT="0" distR="0" distB="0" distL="0">
                  <wp:extent cx="2476500" cy="34671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0"/>
                          <a:stretch>
                            <a:fillRect/>
                          </a:stretch>
                        </pic:blipFill>
                        <pic:spPr>
                          <a:xfrm>
                            <a:off x="0" y="0"/>
                            <a:ext cx="2476500" cy="3467100"/>
                          </a:xfrm>
                          <a:prstGeom prst="rect">
                            <a:avLst/>
                          </a:prstGeom>
                        </pic:spPr>
                      </pic:pic>
                    </a:graphicData>
                  </a:graphic>
                </wp:inline>
              </w:drawing>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25" w:id="25"/>
      <w:r>
        <w:rPr>
          <w:rFonts w:eastAsia="等线" w:ascii="Arial" w:cs="Arial" w:hAnsi="Arial"/>
          <w:b w:val="true"/>
          <w:sz w:val="32"/>
        </w:rPr>
        <w:t>1.21【币安】有现货预备上合约操作</w:t>
      </w:r>
      <w:bookmarkEnd w:id="25"/>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2023.11.29</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sz w:val="22"/>
                <w:u w:val="single"/>
              </w:rPr>
              <w:t>币安已有现货，发布上合约公告后的 24 小时怎么操作最合理</w:t>
            </w:r>
          </w:p>
          <w:p>
            <w:pPr>
              <w:spacing w:before="120" w:after="120" w:line="288" w:lineRule="auto"/>
              <w:ind w:left="0"/>
              <w:jc w:val="left"/>
            </w:pPr>
            <w:r>
              <w:rPr>
                <w:rFonts w:eastAsia="等线" w:ascii="Arial" w:cs="Arial" w:hAnsi="Arial"/>
                <w:sz w:val="22"/>
              </w:rPr>
              <w:t>取 super，ustc，ong，ntrn，ilv，steem 最近这几个做例子统计。utsc 放最后说。</w:t>
            </w:r>
          </w:p>
          <w:p>
            <w:pPr>
              <w:numPr>
                <w:numId w:val="26"/>
              </w:numPr>
              <w:spacing w:before="120" w:after="120" w:line="288" w:lineRule="auto"/>
              <w:ind w:left="0"/>
              <w:jc w:val="left"/>
            </w:pPr>
            <w:r>
              <w:rPr>
                <w:rFonts w:eastAsia="等线" w:ascii="Arial" w:cs="Arial" w:hAnsi="Arial"/>
                <w:b w:val="true"/>
                <w:sz w:val="22"/>
              </w:rPr>
              <w:t>ong</w:t>
            </w:r>
            <w:r>
              <w:rPr>
                <w:rFonts w:eastAsia="等线" w:ascii="Arial" w:cs="Arial" w:hAnsi="Arial"/>
                <w:sz w:val="22"/>
              </w:rPr>
              <w:t>，11.27，18.45 发布公告，21 点上线，上线后先砸后拉。价格从原本稳住 0.45 横盘，上线跌到 0.38 再拉盘 0.51u。</w:t>
            </w:r>
          </w:p>
          <w:p>
            <w:pPr>
              <w:spacing w:before="120" w:after="120" w:line="288" w:lineRule="auto"/>
              <w:ind w:left="0" w:firstLine="0"/>
              <w:jc w:val="left"/>
            </w:pPr>
            <w:r>
              <w:rPr>
                <w:rFonts w:eastAsia="等线" w:ascii="Arial" w:cs="Arial" w:hAnsi="Arial"/>
                <w:sz w:val="22"/>
              </w:rPr>
              <w:t xml:space="preserve">     </w:t>
            </w:r>
            <w:r>
              <w:rPr>
                <w:rFonts w:eastAsia="等线" w:ascii="Arial" w:cs="Arial" w:hAnsi="Arial"/>
                <w:sz w:val="22"/>
                <w:u w:val="single"/>
              </w:rPr>
              <w:t>跌幅 20%，涨幅 30%</w:t>
            </w:r>
          </w:p>
          <w:p>
            <w:pPr>
              <w:spacing w:before="120" w:after="120" w:line="288" w:lineRule="auto"/>
              <w:ind w:left="0"/>
              <w:jc w:val="left"/>
            </w:pPr>
          </w:p>
          <w:p>
            <w:pPr>
              <w:numPr>
                <w:numId w:val="27"/>
              </w:numPr>
              <w:spacing w:before="120" w:after="120" w:line="288" w:lineRule="auto"/>
              <w:ind w:left="0"/>
              <w:jc w:val="left"/>
            </w:pPr>
            <w:r>
              <w:rPr>
                <w:rFonts w:eastAsia="等线" w:ascii="Arial" w:cs="Arial" w:hAnsi="Arial"/>
                <w:b w:val="true"/>
                <w:sz w:val="22"/>
              </w:rPr>
              <w:t>super</w:t>
            </w:r>
            <w:r>
              <w:rPr>
                <w:rFonts w:eastAsia="等线" w:ascii="Arial" w:cs="Arial" w:hAnsi="Arial"/>
                <w:sz w:val="22"/>
              </w:rPr>
              <w:t>，11.26，16.45 发布公告，21 点上线，0.45 左右开盘，一路砸盘到 0.31 反弹到 0.44。</w:t>
            </w:r>
          </w:p>
          <w:p>
            <w:pPr>
              <w:spacing w:before="120" w:after="120" w:line="288" w:lineRule="auto"/>
              <w:ind w:left="0"/>
              <w:jc w:val="left"/>
            </w:pPr>
            <w:r>
              <w:rPr>
                <w:rFonts w:eastAsia="等线" w:ascii="Arial" w:cs="Arial" w:hAnsi="Arial"/>
                <w:sz w:val="22"/>
              </w:rPr>
              <w:t xml:space="preserve">     </w:t>
            </w:r>
            <w:r>
              <w:rPr>
                <w:rFonts w:eastAsia="等线" w:ascii="Arial" w:cs="Arial" w:hAnsi="Arial"/>
                <w:sz w:val="22"/>
                <w:u w:val="single"/>
              </w:rPr>
              <w:t>跌幅 30%，涨幅 30%</w:t>
            </w:r>
          </w:p>
          <w:p>
            <w:pPr>
              <w:spacing w:before="120" w:after="120" w:line="288" w:lineRule="auto"/>
              <w:ind w:left="0"/>
              <w:jc w:val="left"/>
            </w:pPr>
          </w:p>
          <w:p>
            <w:pPr>
              <w:numPr>
                <w:numId w:val="28"/>
              </w:numPr>
              <w:spacing w:before="120" w:after="120" w:line="288" w:lineRule="auto"/>
              <w:ind w:left="0"/>
              <w:jc w:val="left"/>
            </w:pPr>
            <w:r>
              <w:rPr>
                <w:rFonts w:eastAsia="等线" w:ascii="Arial" w:cs="Arial" w:hAnsi="Arial"/>
                <w:b w:val="true"/>
                <w:sz w:val="22"/>
              </w:rPr>
              <w:t>ntrn</w:t>
            </w:r>
            <w:r>
              <w:rPr>
                <w:rFonts w:eastAsia="等线" w:ascii="Arial" w:cs="Arial" w:hAnsi="Arial"/>
                <w:sz w:val="22"/>
              </w:rPr>
              <w:t>，11.14，10.33 发布公告，20 点上线，上线后 0.41 一直拉盘到 0.55 没法介入。</w:t>
            </w:r>
          </w:p>
          <w:p>
            <w:pPr>
              <w:spacing w:before="120" w:after="120" w:line="288" w:lineRule="auto"/>
              <w:ind w:left="0"/>
              <w:jc w:val="left"/>
            </w:pPr>
          </w:p>
          <w:p>
            <w:pPr>
              <w:numPr>
                <w:numId w:val="29"/>
              </w:numPr>
              <w:spacing w:before="120" w:after="120" w:line="288" w:lineRule="auto"/>
              <w:ind w:left="0"/>
              <w:jc w:val="left"/>
            </w:pPr>
            <w:r>
              <w:rPr>
                <w:rFonts w:eastAsia="等线" w:ascii="Arial" w:cs="Arial" w:hAnsi="Arial"/>
                <w:b w:val="true"/>
                <w:sz w:val="22"/>
              </w:rPr>
              <w:t>ilv</w:t>
            </w:r>
            <w:r>
              <w:rPr>
                <w:rFonts w:eastAsia="等线" w:ascii="Arial" w:cs="Arial" w:hAnsi="Arial"/>
                <w:sz w:val="22"/>
              </w:rPr>
              <w:t>，11.10，18.57 发布公告，00.30 上线，96 上线一路跌到 86，反弹到 97。</w:t>
            </w:r>
          </w:p>
          <w:p>
            <w:pPr>
              <w:spacing w:before="120" w:after="120" w:line="288" w:lineRule="auto"/>
              <w:ind w:left="0"/>
              <w:jc w:val="left"/>
            </w:pPr>
            <w:r>
              <w:rPr>
                <w:rFonts w:eastAsia="等线" w:ascii="Arial" w:cs="Arial" w:hAnsi="Arial"/>
                <w:sz w:val="22"/>
              </w:rPr>
              <w:t xml:space="preserve">     </w:t>
            </w:r>
            <w:r>
              <w:rPr>
                <w:rFonts w:eastAsia="等线" w:ascii="Arial" w:cs="Arial" w:hAnsi="Arial"/>
                <w:sz w:val="22"/>
                <w:u w:val="single"/>
              </w:rPr>
              <w:t>大概</w:t>
            </w:r>
            <w:r>
              <w:rPr>
                <w:rFonts w:eastAsia="等线" w:ascii="Arial" w:cs="Arial" w:hAnsi="Arial"/>
                <w:sz w:val="22"/>
                <w:u w:val="single"/>
              </w:rPr>
              <w:t>涨跌幅</w:t>
            </w:r>
            <w:r>
              <w:rPr>
                <w:rFonts w:eastAsia="等线" w:ascii="Arial" w:cs="Arial" w:hAnsi="Arial"/>
                <w:sz w:val="22"/>
                <w:u w:val="single"/>
              </w:rPr>
              <w:t>都是 10%多点</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上面这些看看走势有很多有意思的地方</w:t>
            </w:r>
          </w:p>
          <w:p>
            <w:pPr>
              <w:spacing w:before="120" w:after="120" w:line="288" w:lineRule="auto"/>
              <w:ind w:left="0"/>
              <w:jc w:val="left"/>
            </w:pPr>
          </w:p>
          <w:p>
            <w:pPr>
              <w:spacing w:before="120" w:after="120" w:line="288" w:lineRule="auto"/>
              <w:ind w:left="0"/>
              <w:jc w:val="left"/>
            </w:pPr>
            <w:r>
              <w:rPr>
                <w:rFonts w:eastAsia="等线" w:ascii="Arial" w:cs="Arial" w:hAnsi="Arial"/>
                <w:sz w:val="22"/>
              </w:rPr>
              <w:t>其他的大致都差不多，举例这么多想表达的意思是</w:t>
            </w:r>
            <w:r>
              <w:rPr>
                <w:rFonts w:eastAsia="等线" w:ascii="Arial" w:cs="Arial" w:hAnsi="Arial"/>
                <w:b w:val="true"/>
                <w:color w:val="d83931"/>
                <w:sz w:val="22"/>
                <w:shd w:fill="fff67a"/>
              </w:rPr>
              <w:t>合约上线后没第一时间买最好别参与，基本上大概率跌，因为肯定有大量的聪明钱等着发公告出货的</w:t>
            </w:r>
            <w:r>
              <w:rPr>
                <w:rFonts w:eastAsia="等线" w:ascii="Arial" w:cs="Arial" w:hAnsi="Arial"/>
                <w:sz w:val="22"/>
              </w:rPr>
              <w:t>。所以除了像 ustc 这种有点像 meme 的太容易 fomo 爆拉以外，基本上公告发完拉上去都是跌。</w:t>
            </w:r>
          </w:p>
          <w:p>
            <w:pPr>
              <w:spacing w:before="120" w:after="120" w:line="288" w:lineRule="auto"/>
              <w:ind w:left="0"/>
              <w:jc w:val="left"/>
            </w:pPr>
          </w:p>
          <w:p>
            <w:pPr>
              <w:spacing w:before="120" w:after="120" w:line="288" w:lineRule="auto"/>
              <w:ind w:left="0"/>
              <w:jc w:val="left"/>
            </w:pPr>
            <w:r>
              <w:rPr>
                <w:rFonts w:eastAsia="等线" w:ascii="Arial" w:cs="Arial" w:hAnsi="Arial"/>
                <w:sz w:val="22"/>
              </w:rPr>
              <w:t>几乎没有哪一个上合约的币上线前几天是下跌的，都是拉盘拉了几天。如果看见哪个币没合约拉了几天那么也很大概率合约，都是聪明钱先上车拉盘推高价格，然后开合约出货，就像商量好的一样。</w:t>
            </w:r>
          </w:p>
          <w:p>
            <w:pPr>
              <w:spacing w:before="120" w:after="120" w:line="288" w:lineRule="auto"/>
              <w:ind w:left="0"/>
              <w:jc w:val="left"/>
            </w:pPr>
          </w:p>
          <w:p>
            <w:pPr>
              <w:spacing w:before="120" w:after="120" w:line="288" w:lineRule="auto"/>
              <w:ind w:left="0"/>
              <w:jc w:val="left"/>
            </w:pPr>
            <w:r>
              <w:rPr>
                <w:rFonts w:eastAsia="等线" w:ascii="Arial" w:cs="Arial" w:hAnsi="Arial"/>
                <w:sz w:val="22"/>
              </w:rPr>
              <w:t>重点来了</w:t>
            </w:r>
          </w:p>
          <w:p>
            <w:pPr>
              <w:spacing w:before="120" w:after="120" w:line="288" w:lineRule="auto"/>
              <w:ind w:left="0"/>
              <w:jc w:val="left"/>
            </w:pPr>
          </w:p>
          <w:p>
            <w:pPr>
              <w:spacing w:before="120" w:after="120" w:line="288" w:lineRule="auto"/>
              <w:ind w:left="0"/>
              <w:jc w:val="left"/>
            </w:pPr>
            <w:r>
              <w:rPr>
                <w:rFonts w:eastAsia="等线" w:ascii="Arial" w:cs="Arial" w:hAnsi="Arial"/>
                <w:sz w:val="22"/>
              </w:rPr>
              <w:t>写这个目的还是为了更好的赚钱，既然聪明钱会上线后砸盘跑路，那么</w:t>
            </w:r>
            <w:r>
              <w:rPr>
                <w:rFonts w:eastAsia="等线" w:ascii="Arial" w:cs="Arial" w:hAnsi="Arial"/>
                <w:b w:val="true"/>
                <w:color w:val="d83931"/>
                <w:sz w:val="22"/>
                <w:shd w:fill="fff67a"/>
              </w:rPr>
              <w:t>合约开盘后，最正确的操作就是等跌，等插针，不要第一时间上，最起码等一个 8 小时结算周期结束，看价格稳定或者反向开始拉升的时候参与短撸一波，这种产生的收益都比较不错。</w:t>
            </w:r>
          </w:p>
          <w:p>
            <w:pPr>
              <w:spacing w:before="120" w:after="120" w:line="288" w:lineRule="auto"/>
              <w:ind w:left="0"/>
              <w:jc w:val="left"/>
            </w:pPr>
            <w:r>
              <w:rPr>
                <w:rFonts w:eastAsia="等线" w:ascii="Arial" w:cs="Arial" w:hAnsi="Arial"/>
                <w:sz w:val="22"/>
              </w:rPr>
              <w:t>从另外一个角度，</w:t>
            </w:r>
            <w:r>
              <w:rPr>
                <w:rFonts w:eastAsia="等线" w:ascii="Arial" w:cs="Arial" w:hAnsi="Arial"/>
                <w:b w:val="true"/>
                <w:color w:val="d83931"/>
                <w:sz w:val="22"/>
                <w:shd w:fill="fff67a"/>
              </w:rPr>
              <w:t>8 小时周期结算的角度</w:t>
            </w:r>
            <w:r>
              <w:rPr>
                <w:rFonts w:eastAsia="等线" w:ascii="Arial" w:cs="Arial" w:hAnsi="Arial"/>
                <w:sz w:val="22"/>
              </w:rPr>
              <w:t>看，拿 ustc 举例子。</w:t>
            </w:r>
          </w:p>
          <w:p>
            <w:pPr>
              <w:spacing w:before="120" w:after="120" w:line="288" w:lineRule="auto"/>
              <w:ind w:left="0"/>
              <w:jc w:val="left"/>
            </w:pPr>
          </w:p>
          <w:p>
            <w:pPr>
              <w:spacing w:before="120" w:after="120" w:line="288" w:lineRule="auto"/>
              <w:ind w:left="0"/>
              <w:jc w:val="left"/>
            </w:pPr>
            <w:r>
              <w:rPr>
                <w:rFonts w:eastAsia="等线" w:ascii="Arial" w:cs="Arial" w:hAnsi="Arial"/>
                <w:sz w:val="22"/>
              </w:rPr>
              <w:t>11.27 号 20.30 分上线合约，我们不论他上线前几个小时的走势，单就第一个八小时结算周期结算，也就是 11.28 号 04.00 时，很神奇价格到了 0.031 左右，而且从今天的角度去看依然是最低价的位置，这个更值得思考发生的原因。</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为啥会在结算周期结束的位置砸到最低价？</w:t>
            </w:r>
          </w:p>
          <w:p>
            <w:pPr>
              <w:spacing w:before="120" w:after="120" w:line="288" w:lineRule="auto"/>
              <w:ind w:left="0"/>
              <w:jc w:val="left"/>
            </w:pPr>
            <w:r>
              <w:rPr>
                <w:rFonts w:eastAsia="等线" w:ascii="Arial" w:cs="Arial" w:hAnsi="Arial"/>
                <w:sz w:val="22"/>
              </w:rPr>
              <w:t>这不是个例，而且普遍出现这个规律，</w:t>
            </w:r>
            <w:r>
              <w:rPr>
                <w:rFonts w:eastAsia="等线" w:ascii="Arial" w:cs="Arial" w:hAnsi="Arial"/>
                <w:b w:val="true"/>
                <w:sz w:val="22"/>
              </w:rPr>
              <w:t>从庄家操盘的角度肯定有目的，你们自己研究。</w:t>
            </w:r>
          </w:p>
          <w:p>
            <w:pPr>
              <w:spacing w:before="120" w:after="120" w:line="288" w:lineRule="auto"/>
              <w:ind w:left="0"/>
              <w:jc w:val="left"/>
            </w:pPr>
            <w:r>
              <w:rPr>
                <w:rFonts w:eastAsia="等线" w:ascii="Arial" w:cs="Arial" w:hAnsi="Arial"/>
                <w:sz w:val="22"/>
              </w:rPr>
              <w:t>抄底最好也选择在上线的第一个或者第二个第三个结算周期结束找机会抄底撸一把。</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26" w:id="26"/>
      <w:r>
        <w:rPr>
          <w:rFonts w:eastAsia="等线" w:ascii="Arial" w:cs="Arial" w:hAnsi="Arial"/>
          <w:b w:val="true"/>
          <w:sz w:val="32"/>
        </w:rPr>
        <w:t>1.22 暴涨币暴跌后不能抄底的情况</w:t>
      </w:r>
      <w:bookmarkEnd w:id="26"/>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2024.1.8</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什么情况下暴涨的币暴跌后不能买？</w:t>
            </w:r>
          </w:p>
          <w:p>
            <w:pPr>
              <w:spacing w:before="120" w:after="120" w:line="288" w:lineRule="auto"/>
              <w:ind w:left="0"/>
              <w:jc w:val="left"/>
            </w:pPr>
            <w:r>
              <w:rPr>
                <w:rFonts w:eastAsia="等线" w:ascii="Arial" w:cs="Arial" w:hAnsi="Arial"/>
                <w:sz w:val="22"/>
              </w:rPr>
              <w:t>这里说的是</w:t>
            </w:r>
            <w:r>
              <w:rPr>
                <w:rFonts w:eastAsia="等线" w:ascii="Arial" w:cs="Arial" w:hAnsi="Arial"/>
                <w:b w:val="true"/>
                <w:color w:val="d83931"/>
                <w:sz w:val="22"/>
                <w:shd w:fill="fff67a"/>
              </w:rPr>
              <w:t>利好驱动的暴涨非庄家驱动</w:t>
            </w:r>
            <w:r>
              <w:rPr>
                <w:rFonts w:eastAsia="等线" w:ascii="Arial" w:cs="Arial" w:hAnsi="Arial"/>
                <w:sz w:val="22"/>
              </w:rPr>
              <w:t>。</w:t>
            </w:r>
          </w:p>
          <w:p>
            <w:pPr>
              <w:spacing w:before="120" w:after="120" w:line="288" w:lineRule="auto"/>
              <w:ind w:left="0"/>
              <w:jc w:val="left"/>
            </w:pPr>
            <w:r>
              <w:rPr>
                <w:rFonts w:eastAsia="等线" w:ascii="Arial" w:cs="Arial" w:hAnsi="Arial"/>
                <w:sz w:val="22"/>
              </w:rPr>
              <w:t>对于我们散户想要极力提高每一次的胜率，就需要努力克服暴涨后的贪婪和暴跌低谷中的恐惧。</w:t>
            </w:r>
          </w:p>
          <w:p>
            <w:pPr>
              <w:spacing w:before="120" w:after="120" w:line="288" w:lineRule="auto"/>
              <w:ind w:left="0"/>
              <w:jc w:val="left"/>
            </w:pPr>
            <w:r>
              <w:rPr>
                <w:rFonts w:eastAsia="等线" w:ascii="Arial" w:cs="Arial" w:hAnsi="Arial"/>
                <w:sz w:val="22"/>
              </w:rPr>
              <w:t>在底部持仓一步到位，暴涨后达到预期附近应该逐步</w:t>
            </w:r>
            <w:r>
              <w:rPr>
                <w:rFonts w:eastAsia="等线" w:ascii="Arial" w:cs="Arial" w:hAnsi="Arial"/>
                <w:sz w:val="22"/>
              </w:rPr>
              <w:t>减仓</w:t>
            </w:r>
            <w:r>
              <w:rPr>
                <w:rFonts w:eastAsia="等线" w:ascii="Arial" w:cs="Arial" w:hAnsi="Arial"/>
                <w:sz w:val="22"/>
              </w:rPr>
              <w:t>，直到真正到了心里预期价或者远超预期价</w:t>
            </w:r>
            <w:r>
              <w:rPr>
                <w:rFonts w:eastAsia="等线" w:ascii="Arial" w:cs="Arial" w:hAnsi="Arial"/>
                <w:sz w:val="22"/>
              </w:rPr>
              <w:t>清仓</w:t>
            </w:r>
            <w:r>
              <w:rPr>
                <w:rFonts w:eastAsia="等线" w:ascii="Arial" w:cs="Arial" w:hAnsi="Arial"/>
                <w:sz w:val="22"/>
              </w:rPr>
              <w:t>。</w:t>
            </w:r>
          </w:p>
          <w:p>
            <w:pPr>
              <w:spacing w:before="120" w:after="120" w:line="288" w:lineRule="auto"/>
              <w:ind w:left="0"/>
              <w:jc w:val="left"/>
            </w:pPr>
          </w:p>
          <w:p>
            <w:pPr>
              <w:spacing w:before="120" w:after="120" w:line="288" w:lineRule="auto"/>
              <w:ind w:left="0"/>
              <w:jc w:val="left"/>
            </w:pPr>
            <w:r>
              <w:rPr>
                <w:rFonts w:eastAsia="等线" w:ascii="Arial" w:cs="Arial" w:hAnsi="Arial"/>
                <w:sz w:val="22"/>
              </w:rPr>
              <w:t>如果</w:t>
            </w:r>
            <w:r>
              <w:rPr>
                <w:rFonts w:eastAsia="等线" w:ascii="Arial" w:cs="Arial" w:hAnsi="Arial"/>
                <w:b w:val="true"/>
                <w:color w:val="d83931"/>
                <w:sz w:val="22"/>
                <w:shd w:fill="b7edb1"/>
              </w:rPr>
              <w:t>预期</w:t>
            </w:r>
            <w:r>
              <w:rPr>
                <w:rFonts w:eastAsia="等线" w:ascii="Arial" w:cs="Arial" w:hAnsi="Arial"/>
                <w:sz w:val="22"/>
              </w:rPr>
              <w:t>消失，那么即使它再次跌回原本买入位置或者更低的价格水平也不要参与。</w:t>
            </w:r>
          </w:p>
          <w:p>
            <w:pPr>
              <w:spacing w:before="120" w:after="120" w:line="288" w:lineRule="auto"/>
              <w:ind w:left="0"/>
              <w:jc w:val="left"/>
            </w:pPr>
          </w:p>
          <w:p>
            <w:pPr>
              <w:spacing w:before="120" w:after="120" w:line="288" w:lineRule="auto"/>
              <w:ind w:left="0"/>
              <w:jc w:val="left"/>
            </w:pPr>
            <w:r>
              <w:rPr>
                <w:rFonts w:eastAsia="等线" w:ascii="Arial" w:cs="Arial" w:hAnsi="Arial"/>
                <w:sz w:val="22"/>
              </w:rPr>
              <w:t>拿auction和bake举例，俩个都是ido打新爆拉起来的。他们的估值和增长驱动来自于ido打新的收益。</w:t>
            </w:r>
          </w:p>
          <w:p>
            <w:pPr>
              <w:spacing w:before="120" w:after="120" w:line="288" w:lineRule="auto"/>
              <w:ind w:left="0"/>
              <w:jc w:val="left"/>
            </w:pPr>
            <w:r>
              <w:rPr>
                <w:rFonts w:eastAsia="等线" w:ascii="Arial" w:cs="Arial" w:hAnsi="Arial"/>
                <w:b w:val="true"/>
                <w:sz w:val="22"/>
              </w:rPr>
              <w:t>一旦一次或者连续打新收益出现亏损或者骤降的时候，那么基本上就是离场的时候</w:t>
            </w:r>
            <w:r>
              <w:rPr>
                <w:rFonts w:eastAsia="等线" w:ascii="Arial" w:cs="Arial" w:hAnsi="Arial"/>
                <w:sz w:val="22"/>
              </w:rPr>
              <w:t>。auction更为明显，前面几次打新mubi，bssb，收益远远覆盖了币价波动可能的亏损，那么有理由就相信下一次打新继续的暴利预期，所以auction价格被推高到了45左右。</w:t>
            </w:r>
          </w:p>
          <w:p>
            <w:pPr>
              <w:spacing w:before="120" w:after="120" w:line="288" w:lineRule="auto"/>
              <w:ind w:left="0"/>
              <w:jc w:val="left"/>
            </w:pPr>
          </w:p>
          <w:p>
            <w:pPr>
              <w:spacing w:before="120" w:after="120" w:line="288" w:lineRule="auto"/>
              <w:ind w:left="0"/>
              <w:jc w:val="left"/>
            </w:pPr>
            <w:r>
              <w:rPr>
                <w:rFonts w:eastAsia="等线" w:ascii="Arial" w:cs="Arial" w:hAnsi="Arial"/>
                <w:sz w:val="22"/>
              </w:rPr>
              <w:t>bake的暴涨顺应了三点，brc20打新预期，auction同类走势对照，币安背景。所以在初始的0.23就开始一路不停歇的爆拉到0.9附近，几天时间快速走完了autcion俩月的路程。</w:t>
            </w:r>
          </w:p>
          <w:p>
            <w:pPr>
              <w:spacing w:before="120" w:after="120" w:line="288" w:lineRule="auto"/>
              <w:ind w:left="0"/>
              <w:jc w:val="left"/>
            </w:pPr>
          </w:p>
          <w:p>
            <w:pPr>
              <w:spacing w:before="120" w:after="120" w:line="288" w:lineRule="auto"/>
              <w:ind w:left="0"/>
              <w:jc w:val="left"/>
            </w:pPr>
            <w:r>
              <w:rPr>
                <w:rFonts w:eastAsia="等线" w:ascii="Arial" w:cs="Arial" w:hAnsi="Arial"/>
                <w:sz w:val="22"/>
              </w:rPr>
              <w:t>当暴涨的代币市值被放大后，比如从5千万美金膨胀到5个亿美金后。对打新类的币很难继续维持上涨。5千万美金市值的时候，它ido的币只要不是很差，30%市值参与，打新市值1000万可能回报率就直接在50%以上，币价几乎不可能跌50%到2500w，所以接近稳赢。但是市值到了5个亿，30%市值参与，如果打新市值还是1000万，收益不足10%，如果再算上套保资金费率可能还亏钱，如果币价在5亿美金剧烈波动下跌，那么基本上铁定亏钱。我就是这个错误所以打新bake亏了十几万u当时没想明白。打新结束0.6多点</w:t>
            </w:r>
            <w:r>
              <w:rPr>
                <w:rFonts w:eastAsia="等线" w:ascii="Arial" w:cs="Arial" w:hAnsi="Arial"/>
                <w:sz w:val="22"/>
              </w:rPr>
              <w:t>清仓</w:t>
            </w:r>
            <w:r>
              <w:rPr>
                <w:rFonts w:eastAsia="等线" w:ascii="Arial" w:cs="Arial" w:hAnsi="Arial"/>
                <w:sz w:val="22"/>
              </w:rPr>
              <w:t>走了。</w:t>
            </w:r>
            <w:r>
              <w:rPr>
                <w:rFonts w:eastAsia="等线" w:ascii="Arial" w:cs="Arial" w:hAnsi="Arial"/>
                <w:color w:val="8f959e"/>
                <w:sz w:val="22"/>
                <w:shd w:fill="f2f3f5"/>
              </w:rPr>
              <w:t>（强逻辑买币）</w:t>
            </w:r>
          </w:p>
          <w:p>
            <w:pPr>
              <w:spacing w:before="120" w:after="120" w:line="288" w:lineRule="auto"/>
              <w:ind w:left="0"/>
              <w:jc w:val="left"/>
            </w:pPr>
          </w:p>
          <w:p>
            <w:pPr>
              <w:spacing w:before="120" w:after="120" w:line="288" w:lineRule="auto"/>
              <w:ind w:left="0"/>
              <w:jc w:val="left"/>
            </w:pPr>
            <w:r>
              <w:rPr>
                <w:rFonts w:eastAsia="等线" w:ascii="Arial" w:cs="Arial" w:hAnsi="Arial"/>
                <w:sz w:val="22"/>
              </w:rPr>
              <w:t>现在回头看之后的走势就很确定了，</w:t>
            </w:r>
            <w:r>
              <w:rPr>
                <w:rFonts w:eastAsia="等线" w:ascii="Arial" w:cs="Arial" w:hAnsi="Arial"/>
                <w:sz w:val="22"/>
              </w:rPr>
              <w:t>auc</w:t>
            </w:r>
            <w:r>
              <w:rPr>
                <w:rFonts w:eastAsia="等线" w:ascii="Arial" w:cs="Arial" w:hAnsi="Arial"/>
                <w:sz w:val="22"/>
              </w:rPr>
              <w:t>和bake都是持续暴跌，因为打新参与者已经知道现在打新是亏钱的，那么上涨的预期就彻底消失了。</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shd w:fill="fff67a"/>
              </w:rPr>
              <w:t>既然暴涨的预期是brc20打新，那么预期小时了，再暴跌回来，抄底的理由就不能再是便宜，所以构不成买入理由。</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rPr>
              <w:t>因利好产生的暴涨，时效性也特别强。仅有俩种姿势买入能赚钱。</w:t>
            </w:r>
          </w:p>
          <w:p>
            <w:pPr>
              <w:numPr>
                <w:numId w:val="30"/>
              </w:numPr>
              <w:spacing w:before="120" w:after="120" w:line="288" w:lineRule="auto"/>
              <w:ind w:left="0"/>
              <w:jc w:val="left"/>
            </w:pPr>
            <w:r>
              <w:rPr>
                <w:rFonts w:eastAsia="等线" w:ascii="Arial" w:cs="Arial" w:hAnsi="Arial"/>
                <w:b w:val="true"/>
                <w:sz w:val="22"/>
              </w:rPr>
              <w:t>第一是信息第一时间获取，短期资金入场，同时快速离场。</w:t>
            </w:r>
          </w:p>
          <w:p>
            <w:pPr>
              <w:numPr>
                <w:numId w:val="31"/>
              </w:numPr>
              <w:spacing w:before="120" w:after="120" w:line="288" w:lineRule="auto"/>
              <w:ind w:left="0"/>
              <w:jc w:val="left"/>
            </w:pPr>
            <w:r>
              <w:rPr>
                <w:rFonts w:eastAsia="等线" w:ascii="Arial" w:cs="Arial" w:hAnsi="Arial"/>
                <w:b w:val="true"/>
                <w:sz w:val="22"/>
              </w:rPr>
              <w:t>第二是利好日期没到来的较远时间产生的暴跌，因为预期利好依然有效存在。</w:t>
            </w:r>
          </w:p>
          <w:p>
            <w:pPr>
              <w:spacing w:before="120" w:after="120" w:line="288" w:lineRule="auto"/>
              <w:ind w:left="0"/>
              <w:jc w:val="left"/>
            </w:pPr>
          </w:p>
          <w:p>
            <w:pPr>
              <w:spacing w:before="120" w:after="120" w:line="288" w:lineRule="auto"/>
              <w:ind w:left="0"/>
              <w:jc w:val="left"/>
            </w:pPr>
            <w:r>
              <w:rPr>
                <w:rFonts w:eastAsia="等线" w:ascii="Arial" w:cs="Arial" w:hAnsi="Arial"/>
                <w:sz w:val="22"/>
              </w:rPr>
              <w:t>一旦兑现利好或者利好所对应的预期消失，那么就不能再继续参与了。我们需要去追寻下一个更加具有性价比的东西。市场的代币千千万，每月暴涨的币不只有一个，如果你想买入一个处于爆拉数倍价格高位，要么控制极低比例的仓位参与，要么保持冷静继续等待下一个机会。</w:t>
            </w:r>
          </w:p>
          <w:p>
            <w:pPr>
              <w:spacing w:before="120" w:after="120" w:line="288" w:lineRule="auto"/>
              <w:ind w:left="0"/>
              <w:jc w:val="left"/>
            </w:pPr>
          </w:p>
          <w:p>
            <w:pPr>
              <w:spacing w:before="120" w:after="120" w:line="288" w:lineRule="auto"/>
              <w:ind w:left="0"/>
              <w:jc w:val="left"/>
            </w:pPr>
            <w:r>
              <w:rPr>
                <w:rFonts w:eastAsia="等线" w:ascii="Arial" w:cs="Arial" w:hAnsi="Arial"/>
                <w:sz w:val="22"/>
              </w:rPr>
              <w:t>不要对任何错过的机会惋惜也别一直对已经实现了预期的币留恋。机会太多了，ygg，gas，trb，bake这些涨很多倍的我都参与了一圈，但是都不遗憾，最高价的那个财富不是属于我的。</w:t>
            </w:r>
          </w:p>
          <w:p>
            <w:pPr>
              <w:spacing w:before="120" w:after="120" w:line="288" w:lineRule="auto"/>
              <w:ind w:left="0"/>
              <w:jc w:val="left"/>
            </w:pPr>
          </w:p>
          <w:p>
            <w:pPr>
              <w:spacing w:before="120" w:after="120" w:line="288" w:lineRule="auto"/>
              <w:ind w:left="0"/>
              <w:jc w:val="left"/>
            </w:pPr>
            <w:r>
              <w:rPr>
                <w:rFonts w:eastAsia="等线" w:ascii="Arial" w:cs="Arial" w:hAnsi="Arial"/>
                <w:sz w:val="22"/>
              </w:rPr>
              <w:t>一定要耐心等待，减少出手次数，市场机会太多太多了，人的精力是有限的，每个月搞定俩三个机会，一年下来</w:t>
            </w:r>
            <w:r>
              <w:rPr>
                <w:rFonts w:eastAsia="等线" w:ascii="Arial" w:cs="Arial" w:hAnsi="Arial"/>
                <w:sz w:val="22"/>
              </w:rPr>
              <w:t>收益率</w:t>
            </w:r>
            <w:r>
              <w:rPr>
                <w:rFonts w:eastAsia="等线" w:ascii="Arial" w:cs="Arial" w:hAnsi="Arial"/>
                <w:sz w:val="22"/>
              </w:rPr>
              <w:t>都会很爆炸，不是很好的机会要么极小额参与要么不参与，忍，等。</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shd w:fill="fff67a"/>
              </w:rPr>
              <w:t>亏损往往是不理性产生的，暴涨产生一定要</w:t>
            </w:r>
            <w:r>
              <w:rPr>
                <w:rFonts w:eastAsia="等线" w:ascii="Arial" w:cs="Arial" w:hAnsi="Arial"/>
                <w:b w:val="true"/>
                <w:color w:val="d83931"/>
                <w:sz w:val="22"/>
                <w:shd w:fill="fff67a"/>
              </w:rPr>
              <w:t>减仓</w:t>
            </w:r>
            <w:r>
              <w:rPr>
                <w:rFonts w:eastAsia="等线" w:ascii="Arial" w:cs="Arial" w:hAnsi="Arial"/>
                <w:b w:val="true"/>
                <w:color w:val="d83931"/>
                <w:sz w:val="22"/>
                <w:shd w:fill="fff67a"/>
              </w:rPr>
              <w:t>而不是</w:t>
            </w:r>
            <w:r>
              <w:rPr>
                <w:rFonts w:eastAsia="等线" w:ascii="Arial" w:cs="Arial" w:hAnsi="Arial"/>
                <w:b w:val="true"/>
                <w:color w:val="d83931"/>
                <w:sz w:val="22"/>
                <w:shd w:fill="fff67a"/>
              </w:rPr>
              <w:t>加仓</w:t>
            </w:r>
            <w:r>
              <w:rPr>
                <w:rFonts w:eastAsia="等线" w:ascii="Arial" w:cs="Arial" w:hAnsi="Arial"/>
                <w:b w:val="true"/>
                <w:color w:val="d83931"/>
                <w:sz w:val="22"/>
                <w:shd w:fill="fff67a"/>
              </w:rPr>
              <w:t>，</w:t>
            </w:r>
            <w:r>
              <w:rPr>
                <w:rFonts w:eastAsia="等线" w:ascii="Arial" w:cs="Arial" w:hAnsi="Arial"/>
                <w:b w:val="true"/>
                <w:color w:val="d83931"/>
                <w:sz w:val="22"/>
                <w:shd w:fill="fff67a"/>
              </w:rPr>
              <w:t>降低成本</w:t>
            </w:r>
            <w:r>
              <w:rPr>
                <w:rFonts w:eastAsia="等线" w:ascii="Arial" w:cs="Arial" w:hAnsi="Arial"/>
                <w:b w:val="true"/>
                <w:color w:val="d83931"/>
                <w:sz w:val="22"/>
                <w:shd w:fill="fff67a"/>
              </w:rPr>
              <w:t>线，然后在预期消失的时候彻底离场。</w:t>
            </w:r>
          </w:p>
          <w:p>
            <w:pPr>
              <w:spacing w:before="120" w:after="120" w:line="288" w:lineRule="auto"/>
              <w:ind w:left="0"/>
              <w:jc w:val="left"/>
            </w:pPr>
          </w:p>
          <w:p>
            <w:pPr>
              <w:spacing w:before="120" w:after="120" w:line="288" w:lineRule="auto"/>
              <w:ind w:left="0"/>
              <w:jc w:val="left"/>
            </w:pPr>
            <w:r>
              <w:rPr>
                <w:rFonts w:eastAsia="等线" w:ascii="Arial" w:cs="Arial" w:hAnsi="Arial"/>
                <w:sz w:val="22"/>
              </w:rPr>
              <w:t>今年想赚钱应该需要极大的耐心，时刻控制好自己的贪欲和恐惧，我也还做不到，今年努力。</w:t>
            </w:r>
          </w:p>
        </w:tc>
      </w:tr>
    </w:tbl>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27" w:id="27"/>
      <w:r>
        <w:rPr>
          <w:rFonts w:eastAsia="等线" w:ascii="Arial" w:cs="Arial" w:hAnsi="Arial"/>
          <w:b w:val="true"/>
          <w:sz w:val="36"/>
        </w:rPr>
        <w:t>二、实战记录</w:t>
      </w:r>
      <w:bookmarkEnd w:id="27"/>
    </w:p>
    <w:p>
      <w:pPr>
        <w:pStyle w:val="2"/>
        <w:spacing w:before="320" w:after="120" w:line="288" w:lineRule="auto"/>
        <w:ind w:left="0"/>
        <w:jc w:val="left"/>
        <w:outlineLvl w:val="1"/>
      </w:pPr>
      <w:bookmarkStart w:name="heading_28" w:id="28"/>
      <w:r>
        <w:rPr>
          <w:rFonts w:eastAsia="等线" w:ascii="Arial" w:cs="Arial" w:hAnsi="Arial"/>
          <w:b w:val="true"/>
          <w:sz w:val="32"/>
        </w:rPr>
        <w:t xml:space="preserve">2.1 </w:t>
      </w:r>
      <w:r>
        <w:rPr>
          <w:rFonts w:eastAsia="等线" w:ascii="Arial" w:cs="Arial" w:hAnsi="Arial"/>
          <w:b w:val="true"/>
          <w:sz w:val="32"/>
        </w:rPr>
        <w:t>AMB</w:t>
      </w:r>
      <w:bookmarkEnd w:id="28"/>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2023.8.18</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（近期）亏损最大的一笔，跟朋友刚吃完饭结果怎么 amb 跌嘛了。反思一下，amb 选的也不对，严格来说不符合买入条件，</w:t>
            </w:r>
          </w:p>
          <w:p>
            <w:pPr>
              <w:numPr>
                <w:numId w:val="32"/>
              </w:numPr>
              <w:spacing w:before="120" w:after="120" w:line="288" w:lineRule="auto"/>
              <w:ind w:left="0"/>
              <w:jc w:val="left"/>
            </w:pPr>
            <w:r>
              <w:rPr>
                <w:rFonts w:eastAsia="等线" w:ascii="Arial" w:cs="Arial" w:hAnsi="Arial"/>
                <w:b w:val="true"/>
                <w:color w:val="d83931"/>
                <w:sz w:val="22"/>
                <w:u w:val="single"/>
                <w:shd w:fill="fff67a"/>
              </w:rPr>
              <w:t>第一市值和交易量不匹配</w:t>
            </w:r>
            <w:r>
              <w:rPr>
                <w:rFonts w:eastAsia="等线" w:ascii="Arial" w:cs="Arial" w:hAnsi="Arial"/>
                <w:sz w:val="22"/>
              </w:rPr>
              <w:t>，交易量只有 300 万美金，大家买进去没有对手盘。</w:t>
            </w:r>
          </w:p>
          <w:p>
            <w:pPr>
              <w:spacing w:before="120" w:after="120" w:line="288" w:lineRule="auto"/>
              <w:ind w:left="0"/>
              <w:jc w:val="left"/>
            </w:pPr>
          </w:p>
          <w:p>
            <w:pPr>
              <w:numPr>
                <w:numId w:val="33"/>
              </w:numPr>
              <w:spacing w:before="120" w:after="120" w:line="288" w:lineRule="auto"/>
              <w:ind w:left="0"/>
              <w:jc w:val="left"/>
            </w:pPr>
            <w:r>
              <w:rPr>
                <w:rFonts w:eastAsia="等线" w:ascii="Arial" w:cs="Arial" w:hAnsi="Arial"/>
                <w:b w:val="true"/>
                <w:color w:val="d83931"/>
                <w:sz w:val="22"/>
                <w:u w:val="single"/>
                <w:shd w:fill="fff67a"/>
              </w:rPr>
              <w:t>第二合约交易量与市值也不匹配</w:t>
            </w:r>
            <w:r>
              <w:rPr>
                <w:rFonts w:eastAsia="等线" w:ascii="Arial" w:cs="Arial" w:hAnsi="Arial"/>
                <w:b w:val="true"/>
                <w:sz w:val="22"/>
                <w:u w:val="single"/>
              </w:rPr>
              <w:t>，</w:t>
            </w:r>
            <w:r>
              <w:rPr>
                <w:rFonts w:eastAsia="等线" w:ascii="Arial" w:cs="Arial" w:hAnsi="Arial"/>
                <w:sz w:val="22"/>
              </w:rPr>
              <w:t>不到市值的五倍不能买。</w:t>
            </w:r>
          </w:p>
          <w:p>
            <w:pPr>
              <w:spacing w:before="120" w:after="120" w:line="288" w:lineRule="auto"/>
              <w:ind w:left="0"/>
              <w:jc w:val="left"/>
            </w:pPr>
          </w:p>
          <w:p>
            <w:pPr>
              <w:numPr>
                <w:numId w:val="34"/>
              </w:numPr>
              <w:spacing w:before="120" w:after="120" w:line="288" w:lineRule="auto"/>
              <w:ind w:left="0"/>
              <w:jc w:val="left"/>
            </w:pPr>
            <w:r>
              <w:rPr>
                <w:rFonts w:eastAsia="等线" w:ascii="Arial" w:cs="Arial" w:hAnsi="Arial"/>
                <w:b w:val="true"/>
                <w:color w:val="d83931"/>
                <w:sz w:val="22"/>
                <w:u w:val="single"/>
                <w:shd w:fill="fff67a"/>
              </w:rPr>
              <w:t>第三涨幅不匹配</w:t>
            </w:r>
            <w:r>
              <w:rPr>
                <w:rFonts w:eastAsia="等线" w:ascii="Arial" w:cs="Arial" w:hAnsi="Arial"/>
                <w:sz w:val="22"/>
              </w:rPr>
              <w:t>，涨幅和交易量过小没热钱和对手盘进场，极为容易互割，结果也是互割，自己还是亏得最惨的那个。</w:t>
            </w:r>
          </w:p>
          <w:p>
            <w:pPr>
              <w:spacing w:before="120" w:after="120" w:line="288" w:lineRule="auto"/>
              <w:ind w:left="0"/>
              <w:jc w:val="left"/>
            </w:pPr>
          </w:p>
          <w:p>
            <w:pPr>
              <w:numPr>
                <w:numId w:val="35"/>
              </w:numPr>
              <w:spacing w:before="120" w:after="120" w:line="288" w:lineRule="auto"/>
              <w:ind w:left="0"/>
              <w:jc w:val="left"/>
            </w:pPr>
            <w:r>
              <w:rPr>
                <w:rFonts w:eastAsia="等线" w:ascii="Arial" w:cs="Arial" w:hAnsi="Arial"/>
                <w:b w:val="true"/>
                <w:color w:val="d83931"/>
                <w:sz w:val="22"/>
                <w:u w:val="single"/>
                <w:shd w:fill="fff67a"/>
              </w:rPr>
              <w:t>第四买入的金额太多</w:t>
            </w:r>
            <w:r>
              <w:rPr>
                <w:rFonts w:eastAsia="等线" w:ascii="Arial" w:cs="Arial" w:hAnsi="Arial"/>
                <w:sz w:val="22"/>
              </w:rPr>
              <w:t>，市值小应该小买，市值大的大买。</w:t>
            </w:r>
          </w:p>
          <w:p>
            <w:pPr>
              <w:spacing w:before="120" w:after="120" w:line="288" w:lineRule="auto"/>
              <w:ind w:left="0"/>
              <w:jc w:val="left"/>
            </w:pPr>
          </w:p>
          <w:p>
            <w:pPr>
              <w:spacing w:before="120" w:after="120" w:line="288" w:lineRule="auto"/>
              <w:ind w:left="0"/>
              <w:jc w:val="left"/>
            </w:pPr>
            <w:r>
              <w:rPr>
                <w:rFonts w:eastAsia="等线" w:ascii="Arial" w:cs="Arial" w:hAnsi="Arial"/>
                <w:sz w:val="22"/>
              </w:rPr>
              <w:t>希望自己下次能不再错。</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29" w:id="29"/>
      <w:r>
        <w:rPr>
          <w:rFonts w:eastAsia="等线" w:ascii="Arial" w:cs="Arial" w:hAnsi="Arial"/>
          <w:b w:val="true"/>
          <w:sz w:val="32"/>
        </w:rPr>
        <w:t xml:space="preserve">2.2 </w:t>
      </w:r>
      <w:r>
        <w:rPr>
          <w:rFonts w:eastAsia="等线" w:ascii="Arial" w:cs="Arial" w:hAnsi="Arial"/>
          <w:b w:val="true"/>
          <w:sz w:val="32"/>
        </w:rPr>
        <w:t>TRB</w:t>
      </w:r>
      <w:bookmarkEnd w:id="29"/>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2023.8.27</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熊市</w:t>
            </w:r>
            <w:r>
              <w:rPr>
                <w:rFonts w:eastAsia="等线" w:ascii="Arial" w:cs="Arial" w:hAnsi="Arial"/>
                <w:color w:val="646a73"/>
                <w:sz w:val="22"/>
              </w:rPr>
              <w:t>经典案例：</w:t>
            </w:r>
            <w:r>
              <w:rPr>
                <w:rFonts w:eastAsia="等线" w:ascii="Arial" w:cs="Arial" w:hAnsi="Arial"/>
                <w:color w:val="646a73"/>
                <w:sz w:val="22"/>
              </w:rPr>
              <w:t>trb</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8-27 日 12.7 刀，</w:t>
            </w:r>
            <w:r>
              <w:rPr>
                <w:rFonts w:eastAsia="等线" w:ascii="Arial" w:cs="Arial" w:hAnsi="Arial"/>
                <w:b w:val="true"/>
                <w:color w:val="d83931"/>
                <w:sz w:val="22"/>
                <w:shd w:fill="fff67a"/>
              </w:rPr>
              <w:t>合约</w:t>
            </w:r>
            <w:r>
              <w:rPr>
                <w:rFonts w:eastAsia="等线" w:ascii="Arial" w:cs="Arial" w:hAnsi="Arial"/>
                <w:b w:val="true"/>
                <w:color w:val="d83931"/>
                <w:sz w:val="22"/>
                <w:shd w:fill="fff67a"/>
              </w:rPr>
              <w:t>持仓量</w:t>
            </w:r>
            <w:r>
              <w:rPr>
                <w:rFonts w:eastAsia="等线" w:ascii="Arial" w:cs="Arial" w:hAnsi="Arial"/>
                <w:b w:val="true"/>
                <w:color w:val="d83931"/>
                <w:sz w:val="22"/>
                <w:shd w:fill="fff67a"/>
              </w:rPr>
              <w:t>是市值三倍</w:t>
            </w:r>
            <w:r>
              <w:rPr>
                <w:rFonts w:eastAsia="等线" w:ascii="Arial" w:cs="Arial" w:hAnsi="Arial"/>
                <w:color w:val="646a73"/>
                <w:sz w:val="22"/>
              </w:rPr>
              <w:t>。后面一路确实爆拉，截止 12-26 日高点 186 刀。涨幅超十倍.</w:t>
            </w:r>
          </w:p>
          <w:p>
            <w:pPr>
              <w:pBdr>
                <w:bottom w:val="single" w:color="dee0e3"/>
                <w:between w:val="single" w:color="dee0e3"/>
              </w:pBdr>
              <w:spacing w:before="120" w:after="120" w:line="288" w:lineRule="auto"/>
              <w:ind w:left="0"/>
            </w:pPr>
          </w:p>
          <w:p>
            <w:pPr>
              <w:spacing w:before="120" w:after="120" w:line="288" w:lineRule="auto"/>
              <w:ind w:left="0"/>
              <w:jc w:val="left"/>
            </w:pPr>
            <w:r>
              <w:rPr>
                <w:rFonts w:eastAsia="等线" w:ascii="Arial" w:cs="Arial" w:hAnsi="Arial"/>
                <w:color w:val="646a73"/>
                <w:sz w:val="22"/>
              </w:rPr>
              <w:t>TRB</w:t>
            </w:r>
            <w:r>
              <w:rPr>
                <w:rFonts w:eastAsia="等线" w:ascii="Arial" w:cs="Arial" w:hAnsi="Arial"/>
                <w:color w:val="646a73"/>
                <w:sz w:val="22"/>
              </w:rPr>
              <w:t xml:space="preserve"> 后续：2023.12.31 TRB币安爆拉到 629 刀，同一时刻OKX 719 刀，巨大价格差。随后短时间内（4h）暴跌到 122 刀，庄家把散户按地上摩擦，还埋了不少吃费率的选手。</w:t>
            </w:r>
            <w:r>
              <w:rPr>
                <w:rFonts w:eastAsia="等线" w:ascii="Arial" w:cs="Arial" w:hAnsi="Arial"/>
                <w:b w:val="true"/>
                <w:color w:val="d83931"/>
                <w:sz w:val="22"/>
                <w:shd w:fill="fff67a"/>
              </w:rPr>
              <w:t>这种强庄币切记不要玩合约！！！</w:t>
            </w:r>
          </w:p>
        </w:tc>
      </w:tr>
    </w:tbl>
    <w:p>
      <w:pPr>
        <w:spacing w:before="120" w:after="120" w:line="288" w:lineRule="auto"/>
        <w:ind w:left="0"/>
        <w:jc w:val="left"/>
      </w:pPr>
    </w:p>
    <w:p>
      <w:pPr>
        <w:spacing w:before="120" w:after="120" w:line="288" w:lineRule="auto"/>
        <w:ind w:left="0"/>
        <w:jc w:val="center"/>
      </w:pPr>
      <w:r>
        <w:drawing>
          <wp:inline distT="0" distR="0" distB="0" distL="0">
            <wp:extent cx="5257800" cy="4429125"/>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31"/>
                    <a:stretch>
                      <a:fillRect/>
                    </a:stretch>
                  </pic:blipFill>
                  <pic:spPr>
                    <a:xfrm>
                      <a:off x="0" y="0"/>
                      <a:ext cx="5257800" cy="4429125"/>
                    </a:xfrm>
                    <a:prstGeom prst="rect">
                      <a:avLst/>
                    </a:prstGeom>
                  </pic:spPr>
                </pic:pic>
              </a:graphicData>
            </a:graphic>
          </wp:inline>
        </w:drawing>
      </w:r>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362575"/>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32"/>
                          <a:stretch>
                            <a:fillRect/>
                          </a:stretch>
                        </pic:blipFill>
                        <pic:spPr>
                          <a:xfrm>
                            <a:off x="0" y="0"/>
                            <a:ext cx="2476500" cy="5362575"/>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362575"/>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33"/>
                          <a:stretch>
                            <a:fillRect/>
                          </a:stretch>
                        </pic:blipFill>
                        <pic:spPr>
                          <a:xfrm>
                            <a:off x="0" y="0"/>
                            <a:ext cx="2476500" cy="5362575"/>
                          </a:xfrm>
                          <a:prstGeom prst="rect">
                            <a:avLst/>
                          </a:prstGeom>
                        </pic:spPr>
                      </pic:pic>
                    </a:graphicData>
                  </a:graphic>
                </wp:inline>
              </w:drawing>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trb</w:t>
            </w:r>
            <w:r>
              <w:rPr>
                <w:rFonts w:eastAsia="等线" w:ascii="Arial" w:cs="Arial" w:hAnsi="Arial"/>
                <w:sz w:val="22"/>
              </w:rPr>
              <w:t xml:space="preserve"> 对所有狗庄来说这是教科书级别的操作，又吃又拿，选择一千多万俩千万美金左右带合约山寨，底部拉动前开动三倍市值合约</w:t>
            </w:r>
            <w:r>
              <w:rPr>
                <w:rFonts w:eastAsia="等线" w:ascii="Arial" w:cs="Arial" w:hAnsi="Arial"/>
                <w:sz w:val="22"/>
              </w:rPr>
              <w:t>持仓</w:t>
            </w:r>
            <w:r>
              <w:rPr>
                <w:rFonts w:eastAsia="等线" w:ascii="Arial" w:cs="Arial" w:hAnsi="Arial"/>
                <w:sz w:val="22"/>
              </w:rPr>
              <w:t>。然后拉盘现货，即使拉三倍价格，才 5-6 千万美金左右市值，但是对于散户来说已经三倍了空！完完全全拿捏了散户的想法，就一直吃资金费率，不下去，底部单子都开好了，费率吃到饱，流通盘又被自己买完了，</w:t>
            </w:r>
          </w:p>
          <w:p>
            <w:pPr>
              <w:spacing w:before="120" w:after="120" w:line="288" w:lineRule="auto"/>
              <w:ind w:left="0"/>
              <w:jc w:val="left"/>
            </w:pPr>
          </w:p>
          <w:p>
            <w:pPr>
              <w:spacing w:before="120" w:after="120" w:line="288" w:lineRule="auto"/>
              <w:ind w:left="0"/>
              <w:jc w:val="left"/>
            </w:pPr>
            <w:r>
              <w:rPr>
                <w:rFonts w:eastAsia="等线" w:ascii="Arial" w:cs="Arial" w:hAnsi="Arial"/>
                <w:sz w:val="22"/>
              </w:rPr>
              <w:t>那么你是狗庄会不会模仿搞一个新的“</w:t>
            </w:r>
            <w:r>
              <w:rPr>
                <w:rFonts w:eastAsia="等线" w:ascii="Arial" w:cs="Arial" w:hAnsi="Arial"/>
                <w:sz w:val="22"/>
              </w:rPr>
              <w:t>trb</w:t>
            </w:r>
            <w:r>
              <w:rPr>
                <w:rFonts w:eastAsia="等线" w:ascii="Arial" w:cs="Arial" w:hAnsi="Arial"/>
                <w:sz w:val="22"/>
              </w:rPr>
              <w:t>”，绝对羡慕极了，又吃又拿，以前直接拉高砸盘的做法 low 爆了，估计很快会在 1500-2500 市值范围内的带合约山寨里出现下一个 trb！</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30" w:id="30"/>
      <w:r>
        <w:rPr>
          <w:rFonts w:eastAsia="等线" w:ascii="Arial" w:cs="Arial" w:hAnsi="Arial"/>
          <w:b w:val="true"/>
          <w:sz w:val="32"/>
        </w:rPr>
        <w:t>2.3 MDT</w:t>
      </w:r>
      <w:bookmarkEnd w:id="30"/>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2023.11.24</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买了祖传 10 万 u 的 mdt，这次钻石手。</w:t>
            </w:r>
          </w:p>
          <w:p>
            <w:pPr>
              <w:spacing w:before="120" w:after="120" w:line="288" w:lineRule="auto"/>
              <w:ind w:left="0"/>
              <w:jc w:val="left"/>
            </w:pPr>
            <w:r>
              <w:rPr>
                <w:rFonts w:eastAsia="等线" w:ascii="Arial" w:cs="Arial" w:hAnsi="Arial"/>
                <w:sz w:val="22"/>
              </w:rPr>
              <w:t>目标价 0.12u</w:t>
            </w:r>
          </w:p>
          <w:p>
            <w:pPr>
              <w:spacing w:before="120" w:after="120" w:line="288" w:lineRule="auto"/>
              <w:ind w:left="0"/>
              <w:jc w:val="left"/>
            </w:pPr>
            <w:r>
              <w:rPr>
                <w:rFonts w:eastAsia="等线" w:ascii="Arial" w:cs="Arial" w:hAnsi="Arial"/>
                <w:b w:val="true"/>
                <w:sz w:val="22"/>
              </w:rPr>
              <w:t>1.单币安现货交易量 30%市值</w:t>
            </w:r>
          </w:p>
          <w:p>
            <w:pPr>
              <w:spacing w:before="120" w:after="120" w:line="288" w:lineRule="auto"/>
              <w:ind w:left="0"/>
              <w:jc w:val="left"/>
            </w:pPr>
            <w:r>
              <w:rPr>
                <w:rFonts w:eastAsia="等线" w:ascii="Arial" w:cs="Arial" w:hAnsi="Arial"/>
                <w:b w:val="true"/>
                <w:sz w:val="22"/>
              </w:rPr>
              <w:t>2.合约</w:t>
            </w:r>
            <w:r>
              <w:rPr>
                <w:rFonts w:eastAsia="等线" w:ascii="Arial" w:cs="Arial" w:hAnsi="Arial"/>
                <w:b w:val="true"/>
                <w:sz w:val="22"/>
              </w:rPr>
              <w:t>持仓量</w:t>
            </w:r>
            <w:r>
              <w:rPr>
                <w:rFonts w:eastAsia="等线" w:ascii="Arial" w:cs="Arial" w:hAnsi="Arial"/>
                <w:b w:val="true"/>
                <w:sz w:val="22"/>
              </w:rPr>
              <w:t xml:space="preserve"> 30%市值</w:t>
            </w:r>
          </w:p>
          <w:p>
            <w:pPr>
              <w:spacing w:before="120" w:after="120" w:line="288" w:lineRule="auto"/>
              <w:ind w:left="0"/>
              <w:jc w:val="left"/>
            </w:pPr>
            <w:r>
              <w:rPr>
                <w:rFonts w:eastAsia="等线" w:ascii="Arial" w:cs="Arial" w:hAnsi="Arial"/>
                <w:b w:val="true"/>
                <w:sz w:val="22"/>
              </w:rPr>
              <w:t>3.市值 4 千万比较精美</w:t>
            </w:r>
          </w:p>
          <w:p>
            <w:pPr>
              <w:spacing w:before="120" w:after="120" w:line="288" w:lineRule="auto"/>
              <w:ind w:left="0"/>
              <w:jc w:val="left"/>
            </w:pPr>
            <w:r>
              <w:rPr>
                <w:rFonts w:eastAsia="等线" w:ascii="Arial" w:cs="Arial" w:hAnsi="Arial"/>
                <w:b w:val="true"/>
                <w:sz w:val="22"/>
              </w:rPr>
              <w:t>4.基本上所有交易所都有 mdt</w:t>
            </w:r>
            <w:r>
              <w:rPr>
                <w:rFonts w:eastAsia="等线" w:ascii="Arial" w:cs="Arial" w:hAnsi="Arial"/>
                <w:sz w:val="22"/>
              </w:rPr>
              <w:t>，非常全，昨天到今天应该是狗庄初步入场了，极度适合狗庄操盘的好壳子。</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076"/>
        <w:gridCol w:w="4203"/>
      </w:tblGrid>
      <w:tr>
        <w:tc>
          <w:tcPr>
            <w:tcW w:w="4076" w:type="dxa"/>
            <w:tcMar>
              <w:top w:type="dxa" w:w="60"/>
              <w:left w:type="dxa" w:w="120"/>
              <w:bottom w:type="dxa" w:w="30"/>
              <w:right w:type="dxa" w:w="120"/>
            </w:tcMar>
          </w:tcPr>
          <w:p>
            <w:pPr>
              <w:spacing w:before="120" w:after="120" w:line="288" w:lineRule="auto"/>
              <w:ind w:left="0"/>
              <w:jc w:val="center"/>
            </w:pPr>
            <w:r>
              <w:drawing>
                <wp:inline distT="0" distR="0" distB="0" distL="0">
                  <wp:extent cx="2428875" cy="3305175"/>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34"/>
                          <a:stretch>
                            <a:fillRect/>
                          </a:stretch>
                        </pic:blipFill>
                        <pic:spPr>
                          <a:xfrm>
                            <a:off x="0" y="0"/>
                            <a:ext cx="2428875" cy="3305175"/>
                          </a:xfrm>
                          <a:prstGeom prst="rect">
                            <a:avLst/>
                          </a:prstGeom>
                        </pic:spPr>
                      </pic:pic>
                    </a:graphicData>
                  </a:graphic>
                </wp:inline>
              </w:drawing>
            </w:r>
          </w:p>
        </w:tc>
        <w:tc>
          <w:tcPr>
            <w:tcW w:w="4203" w:type="dxa"/>
            <w:tcMar>
              <w:top w:type="dxa" w:w="60"/>
              <w:left w:type="dxa" w:w="120"/>
              <w:bottom w:type="dxa" w:w="30"/>
              <w:right w:type="dxa" w:w="120"/>
            </w:tcMar>
          </w:tcPr>
          <w:p>
            <w:pPr>
              <w:spacing w:before="120" w:after="120" w:line="288" w:lineRule="auto"/>
              <w:ind w:left="0"/>
              <w:jc w:val="center"/>
            </w:pPr>
            <w:r>
              <w:drawing>
                <wp:inline distT="0" distR="0" distB="0" distL="0">
                  <wp:extent cx="2514600" cy="3305175"/>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35"/>
                          <a:stretch>
                            <a:fillRect/>
                          </a:stretch>
                        </pic:blipFill>
                        <pic:spPr>
                          <a:xfrm>
                            <a:off x="0" y="0"/>
                            <a:ext cx="2514600" cy="3305175"/>
                          </a:xfrm>
                          <a:prstGeom prst="rect">
                            <a:avLst/>
                          </a:prstGeom>
                        </pic:spPr>
                      </pic:pic>
                    </a:graphicData>
                  </a:graphic>
                </wp:inline>
              </w:drawing>
            </w:r>
          </w:p>
        </w:tc>
      </w:tr>
    </w:tbl>
    <w:p>
      <w:pPr>
        <w:spacing w:before="120" w:after="120" w:line="288" w:lineRule="auto"/>
        <w:ind w:left="0"/>
        <w:jc w:val="left"/>
      </w:pPr>
    </w:p>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31" w:id="31"/>
      <w:r>
        <w:rPr>
          <w:rFonts w:eastAsia="等线" w:ascii="Arial" w:cs="Arial" w:hAnsi="Arial"/>
          <w:b w:val="true"/>
          <w:sz w:val="32"/>
        </w:rPr>
        <w:t>2.4 Bake</w:t>
      </w:r>
      <w:bookmarkEnd w:id="31"/>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2023.11.28</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买了祖传 10 万 u 的 bake，依然钻石手</w:t>
            </w:r>
          </w:p>
          <w:p>
            <w:pPr>
              <w:spacing w:before="120" w:after="120" w:line="288" w:lineRule="auto"/>
              <w:ind w:left="0"/>
              <w:jc w:val="left"/>
            </w:pPr>
            <w:r>
              <w:rPr>
                <w:rFonts w:eastAsia="等线" w:ascii="Arial" w:cs="Arial" w:hAnsi="Arial"/>
                <w:sz w:val="22"/>
              </w:rPr>
              <w:t>目标价 0.24u</w:t>
            </w:r>
          </w:p>
          <w:p>
            <w:pPr>
              <w:spacing w:before="120" w:after="120" w:line="288" w:lineRule="auto"/>
              <w:ind w:left="0"/>
              <w:jc w:val="left"/>
            </w:pPr>
            <w:r>
              <w:rPr>
                <w:rFonts w:eastAsia="等线" w:ascii="Arial" w:cs="Arial" w:hAnsi="Arial"/>
                <w:color w:val="d83931"/>
                <w:sz w:val="22"/>
                <w:shd w:fill="fff67a"/>
              </w:rPr>
              <w:t>1.底部区间</w:t>
            </w:r>
            <w:r>
              <w:rPr>
                <w:rFonts w:eastAsia="等线" w:ascii="Arial" w:cs="Arial" w:hAnsi="Arial"/>
                <w:color w:val="d83931"/>
                <w:sz w:val="22"/>
                <w:shd w:fill="fff67a"/>
              </w:rPr>
              <w:t>量能</w:t>
            </w:r>
            <w:r>
              <w:rPr>
                <w:rFonts w:eastAsia="等线" w:ascii="Arial" w:cs="Arial" w:hAnsi="Arial"/>
                <w:color w:val="d83931"/>
                <w:sz w:val="22"/>
                <w:shd w:fill="fff67a"/>
              </w:rPr>
              <w:t>非常夸张，持续数月，庄家是肯定进来了，就看啥时候拉盘</w:t>
            </w:r>
          </w:p>
          <w:p>
            <w:pPr>
              <w:spacing w:before="120" w:after="120" w:line="288" w:lineRule="auto"/>
              <w:ind w:left="0"/>
              <w:jc w:val="left"/>
            </w:pPr>
            <w:r>
              <w:rPr>
                <w:rFonts w:eastAsia="等线" w:ascii="Arial" w:cs="Arial" w:hAnsi="Arial"/>
                <w:color w:val="d83931"/>
                <w:sz w:val="22"/>
                <w:shd w:fill="fff67a"/>
              </w:rPr>
              <w:t>2.全流通，市值 4k，对庄家来说很完美的壳子。</w:t>
            </w:r>
          </w:p>
          <w:p>
            <w:pPr>
              <w:spacing w:before="120" w:after="120" w:line="288" w:lineRule="auto"/>
              <w:ind w:left="0"/>
              <w:jc w:val="left"/>
            </w:pPr>
            <w:r>
              <w:rPr>
                <w:rFonts w:eastAsia="等线" w:ascii="Arial" w:cs="Arial" w:hAnsi="Arial"/>
                <w:color w:val="d83931"/>
                <w:sz w:val="22"/>
                <w:shd w:fill="fff67a"/>
              </w:rPr>
              <w:t>3.合约</w:t>
            </w:r>
            <w:r>
              <w:rPr>
                <w:rFonts w:eastAsia="等线" w:ascii="Arial" w:cs="Arial" w:hAnsi="Arial"/>
                <w:color w:val="d83931"/>
                <w:sz w:val="22"/>
                <w:shd w:fill="fff67a"/>
              </w:rPr>
              <w:t>持仓量</w:t>
            </w:r>
            <w:r>
              <w:rPr>
                <w:rFonts w:eastAsia="等线" w:ascii="Arial" w:cs="Arial" w:hAnsi="Arial"/>
                <w:color w:val="d83931"/>
                <w:sz w:val="22"/>
                <w:shd w:fill="fff67a"/>
              </w:rPr>
              <w:t xml:space="preserve"> 30%市值</w:t>
            </w:r>
          </w:p>
          <w:p>
            <w:pPr>
              <w:spacing w:before="120" w:after="120" w:line="288" w:lineRule="auto"/>
              <w:ind w:left="0"/>
              <w:jc w:val="left"/>
            </w:pPr>
            <w:r>
              <w:rPr>
                <w:rFonts w:eastAsia="等线" w:ascii="Arial" w:cs="Arial" w:hAnsi="Arial"/>
                <w:sz w:val="22"/>
              </w:rPr>
              <w:t>4.币安的几十亿罚金需要不断的寻找拉盘的壳子，ustc 不会是最后一个</w:t>
            </w:r>
          </w:p>
        </w:tc>
      </w:tr>
    </w:tbl>
    <w:p>
      <w:pPr>
        <w:spacing w:before="120" w:after="120" w:line="288" w:lineRule="auto"/>
        <w:ind w:left="0"/>
        <w:jc w:val="center"/>
      </w:pPr>
      <w:r>
        <w:drawing>
          <wp:inline distT="0" distR="0" distB="0" distL="0">
            <wp:extent cx="5257800" cy="8601075"/>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36"/>
                    <a:stretch>
                      <a:fillRect/>
                    </a:stretch>
                  </pic:blipFill>
                  <pic:spPr>
                    <a:xfrm>
                      <a:off x="0" y="0"/>
                      <a:ext cx="5257800" cy="8601075"/>
                    </a:xfrm>
                    <a:prstGeom prst="rect">
                      <a:avLst/>
                    </a:prstGeom>
                  </pic:spPr>
                </pic:pic>
              </a:graphicData>
            </a:graphic>
          </wp:inline>
        </w:drawing>
      </w:r>
    </w:p>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32" w:id="32"/>
      <w:r>
        <w:rPr>
          <w:rFonts w:eastAsia="等线" w:ascii="Arial" w:cs="Arial" w:hAnsi="Arial"/>
          <w:b w:val="true"/>
          <w:sz w:val="32"/>
        </w:rPr>
        <w:t xml:space="preserve">2.5 </w:t>
      </w:r>
      <w:r>
        <w:rPr>
          <w:rFonts w:eastAsia="等线" w:ascii="Arial" w:cs="Arial" w:hAnsi="Arial"/>
          <w:b w:val="true"/>
          <w:sz w:val="32"/>
        </w:rPr>
        <w:t>ARK</w:t>
      </w:r>
      <w:r>
        <w:rPr>
          <w:rFonts w:eastAsia="等线" w:ascii="Arial" w:cs="Arial" w:hAnsi="Arial"/>
          <w:b w:val="true"/>
          <w:sz w:val="32"/>
        </w:rPr>
        <w:t>案例验证判断鱼尾（见 1.18）</w:t>
      </w:r>
      <w:bookmarkEnd w:id="32"/>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2023.11.27</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今天给以前写的判断鱼尾，水一个案例，</w:t>
            </w:r>
            <w:r>
              <w:rPr>
                <w:rFonts w:eastAsia="等线" w:ascii="Arial" w:cs="Arial" w:hAnsi="Arial"/>
                <w:sz w:val="22"/>
              </w:rPr>
              <w:t>ark</w:t>
            </w:r>
          </w:p>
          <w:p>
            <w:pPr>
              <w:spacing w:before="120" w:after="120" w:line="288" w:lineRule="auto"/>
              <w:ind w:left="0"/>
              <w:jc w:val="left"/>
            </w:pPr>
          </w:p>
          <w:p>
            <w:pPr>
              <w:spacing w:before="120" w:after="120" w:line="288" w:lineRule="auto"/>
              <w:ind w:left="0"/>
              <w:jc w:val="left"/>
            </w:pPr>
            <w:r>
              <w:rPr>
                <w:rFonts w:eastAsia="等线" w:ascii="Arial" w:cs="Arial" w:hAnsi="Arial"/>
                <w:sz w:val="22"/>
              </w:rPr>
              <w:t>11.25号凌晨到下午俩点，庄家平多，很明显可以看见合约</w:t>
            </w:r>
            <w:r>
              <w:rPr>
                <w:rFonts w:eastAsia="等线" w:ascii="Arial" w:cs="Arial" w:hAnsi="Arial"/>
                <w:sz w:val="22"/>
              </w:rPr>
              <w:t>持仓量</w:t>
            </w:r>
            <w:r>
              <w:rPr>
                <w:rFonts w:eastAsia="等线" w:ascii="Arial" w:cs="Arial" w:hAnsi="Arial"/>
                <w:sz w:val="22"/>
              </w:rPr>
              <w:t>骤降几千万。</w:t>
            </w:r>
          </w:p>
          <w:p>
            <w:pPr>
              <w:spacing w:before="120" w:after="120" w:line="288" w:lineRule="auto"/>
              <w:ind w:left="0"/>
              <w:jc w:val="left"/>
            </w:pPr>
            <w:r>
              <w:rPr>
                <w:rFonts w:eastAsia="等线" w:ascii="Arial" w:cs="Arial" w:hAnsi="Arial"/>
                <w:sz w:val="22"/>
              </w:rPr>
              <w:t>横盘一天开空，用少量资金拖住现货价格，合约开空</w:t>
            </w:r>
            <w:r>
              <w:rPr>
                <w:rFonts w:eastAsia="等线" w:ascii="Arial" w:cs="Arial" w:hAnsi="Arial"/>
                <w:sz w:val="22"/>
              </w:rPr>
              <w:t>建仓</w:t>
            </w:r>
            <w:r>
              <w:rPr>
                <w:rFonts w:eastAsia="等线" w:ascii="Arial" w:cs="Arial" w:hAnsi="Arial"/>
                <w:sz w:val="22"/>
              </w:rPr>
              <w:t>，大概用了24小时，</w:t>
            </w:r>
            <w:r>
              <w:rPr>
                <w:rFonts w:eastAsia="等线" w:ascii="Arial" w:cs="Arial" w:hAnsi="Arial"/>
                <w:sz w:val="22"/>
              </w:rPr>
              <w:t>持仓量</w:t>
            </w:r>
            <w:r>
              <w:rPr>
                <w:rFonts w:eastAsia="等线" w:ascii="Arial" w:cs="Arial" w:hAnsi="Arial"/>
                <w:sz w:val="22"/>
              </w:rPr>
              <w:t>上升500万美金（这点肯定还没开够，或者狗庄在其他平台也没少开）</w:t>
            </w:r>
          </w:p>
          <w:p>
            <w:pPr>
              <w:spacing w:before="120" w:after="120" w:line="288" w:lineRule="auto"/>
              <w:ind w:left="0"/>
              <w:jc w:val="left"/>
            </w:pPr>
            <w:r>
              <w:rPr>
                <w:rFonts w:eastAsia="等线" w:ascii="Arial" w:cs="Arial" w:hAnsi="Arial"/>
                <w:sz w:val="22"/>
              </w:rPr>
              <w:t>今天下跌再接一波抄底的对收盘上车，自己对开空单，可能还会给你小拉一下更利于它开空单和对收盘fomo抄底开多。</w:t>
            </w:r>
          </w:p>
          <w:p>
            <w:pPr>
              <w:spacing w:before="120" w:after="120" w:line="288" w:lineRule="auto"/>
              <w:ind w:left="0"/>
              <w:jc w:val="left"/>
            </w:pPr>
            <w:r>
              <w:rPr>
                <w:rFonts w:eastAsia="等线" w:ascii="Arial" w:cs="Arial" w:hAnsi="Arial"/>
                <w:sz w:val="22"/>
              </w:rPr>
              <w:t>估计不出24小时，活死人装满车了，就会继续砸盘。</w:t>
            </w:r>
          </w:p>
        </w:tc>
      </w:tr>
    </w:tbl>
    <w:p>
      <w:pPr>
        <w:spacing w:before="120" w:after="120" w:line="288" w:lineRule="auto"/>
        <w:ind w:left="0"/>
        <w:jc w:val="center"/>
      </w:pPr>
      <w:r>
        <w:drawing>
          <wp:inline distT="0" distR="0" distB="0" distL="0">
            <wp:extent cx="5257800" cy="67056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37"/>
                    <a:stretch>
                      <a:fillRect/>
                    </a:stretch>
                  </pic:blipFill>
                  <pic:spPr>
                    <a:xfrm>
                      <a:off x="0" y="0"/>
                      <a:ext cx="5257800" cy="6705600"/>
                    </a:xfrm>
                    <a:prstGeom prst="rect">
                      <a:avLst/>
                    </a:prstGeom>
                  </pic:spPr>
                </pic:pic>
              </a:graphicData>
            </a:graphic>
          </wp:inline>
        </w:drawing>
      </w:r>
    </w:p>
    <w:tbl>
      <w:tblPr>
        <w:tblW w:w="0" w:type="auto"/>
        <w:tblInd w:w="0" w:type="dxa"/>
        <w:tblBorders>
          <w:top w:val="none" w:space="4"/>
          <w:left w:val="none" w:space="4"/>
          <w:bottom w:val="none" w:space="4"/>
          <w:right w:val="none" w:space="4"/>
          <w:insideH w:val="none" w:space="4"/>
          <w:insideV w:val="none" w:space="4"/>
        </w:tblBorders>
        <w:tblLayout w:type="fixed"/>
      </w:tblPr>
      <w:tblGrid>
        <w:gridCol w:w="3224"/>
        <w:gridCol w:w="5055"/>
      </w:tblGrid>
      <w:tr>
        <w:tc>
          <w:tcPr>
            <w:tcW w:w="3224" w:type="dxa"/>
            <w:tcMar>
              <w:top w:type="dxa" w:w="60"/>
              <w:left w:type="dxa" w:w="120"/>
              <w:bottom w:type="dxa" w:w="30"/>
              <w:right w:type="dxa" w:w="120"/>
            </w:tcMar>
          </w:tcPr>
          <w:p>
            <w:pPr>
              <w:spacing w:before="120" w:after="120" w:line="288" w:lineRule="auto"/>
              <w:ind w:left="0"/>
              <w:jc w:val="center"/>
            </w:pPr>
            <w:r>
              <w:drawing>
                <wp:inline distT="0" distR="0" distB="0" distL="0">
                  <wp:extent cx="1885950" cy="4105275"/>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38"/>
                          <a:stretch>
                            <a:fillRect/>
                          </a:stretch>
                        </pic:blipFill>
                        <pic:spPr>
                          <a:xfrm>
                            <a:off x="0" y="0"/>
                            <a:ext cx="1885950" cy="4105275"/>
                          </a:xfrm>
                          <a:prstGeom prst="rect">
                            <a:avLst/>
                          </a:prstGeom>
                        </pic:spPr>
                      </pic:pic>
                    </a:graphicData>
                  </a:graphic>
                </wp:inline>
              </w:drawing>
            </w:r>
          </w:p>
        </w:tc>
        <w:tc>
          <w:tcPr>
            <w:tcW w:w="5055" w:type="dxa"/>
            <w:tcMar>
              <w:top w:type="dxa" w:w="60"/>
              <w:left w:type="dxa" w:w="120"/>
              <w:bottom w:type="dxa" w:w="30"/>
              <w:right w:type="dxa" w:w="120"/>
            </w:tcMar>
          </w:tcPr>
          <w:p>
            <w:pPr>
              <w:spacing w:before="120" w:after="120" w:line="288" w:lineRule="auto"/>
              <w:ind w:left="0"/>
              <w:jc w:val="center"/>
            </w:pPr>
            <w:r>
              <w:drawing>
                <wp:inline distT="0" distR="0" distB="0" distL="0">
                  <wp:extent cx="3057525" cy="4200525"/>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39"/>
                          <a:stretch>
                            <a:fillRect/>
                          </a:stretch>
                        </pic:blipFill>
                        <pic:spPr>
                          <a:xfrm>
                            <a:off x="0" y="0"/>
                            <a:ext cx="3057525" cy="4200525"/>
                          </a:xfrm>
                          <a:prstGeom prst="rect">
                            <a:avLst/>
                          </a:prstGeom>
                        </pic:spPr>
                      </pic:pic>
                    </a:graphicData>
                  </a:graphic>
                </wp:inline>
              </w:drawing>
            </w:r>
          </w:p>
        </w:tc>
      </w:tr>
    </w:tbl>
    <w:p>
      <w:pPr>
        <w:spacing w:before="120" w:after="120" w:line="288" w:lineRule="auto"/>
        <w:ind w:left="0"/>
        <w:jc w:val="left"/>
      </w:pPr>
    </w:p>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33" w:id="33"/>
      <w:r>
        <w:rPr>
          <w:rFonts w:eastAsia="等线" w:ascii="Arial" w:cs="Arial" w:hAnsi="Arial"/>
          <w:b w:val="true"/>
          <w:sz w:val="32"/>
        </w:rPr>
        <w:t>网友规律策略分享</w:t>
      </w:r>
      <w:bookmarkEnd w:id="33"/>
    </w:p>
    <w:p>
      <w:pPr>
        <w:spacing w:before="120" w:after="120" w:line="288" w:lineRule="auto"/>
        <w:ind w:left="0"/>
        <w:jc w:val="center"/>
      </w:pPr>
      <w:r>
        <w:drawing>
          <wp:inline distT="0" distR="0" distB="0" distL="0">
            <wp:extent cx="5257800" cy="771525"/>
            <wp:docPr id="35" name="Drawing 35" descr=""/>
            <a:graphic xmlns:a="http://schemas.openxmlformats.org/drawingml/2006/main">
              <a:graphicData uri="http://schemas.openxmlformats.org/drawingml/2006/picture">
                <pic:pic xmlns:pic="http://schemas.openxmlformats.org/drawingml/2006/picture">
                  <pic:nvPicPr>
                    <pic:cNvPr id="0" name="Picture 35" descr=""/>
                    <pic:cNvPicPr>
                      <a:picLocks noChangeAspect="true"/>
                    </pic:cNvPicPr>
                  </pic:nvPicPr>
                  <pic:blipFill>
                    <a:blip r:embed="rId40"/>
                    <a:stretch>
                      <a:fillRect/>
                    </a:stretch>
                  </pic:blipFill>
                  <pic:spPr>
                    <a:xfrm>
                      <a:off x="0" y="0"/>
                      <a:ext cx="5257800" cy="771525"/>
                    </a:xfrm>
                    <a:prstGeom prst="rect">
                      <a:avLst/>
                    </a:prstGeom>
                  </pic:spPr>
                </pic:pic>
              </a:graphicData>
            </a:graphic>
          </wp:inline>
        </w:drawing>
      </w:r>
    </w:p>
    <w:p>
      <w:pPr>
        <w:spacing w:before="120" w:after="120" w:line="288" w:lineRule="auto"/>
        <w:ind w:left="0"/>
        <w:jc w:val="left"/>
      </w:pPr>
      <w:r>
        <w:rPr>
          <w:rFonts w:eastAsia="等线" w:ascii="Arial" w:cs="Arial" w:hAnsi="Arial"/>
          <w:sz w:val="22"/>
        </w:rPr>
        <w:t>1.</w:t>
      </w:r>
    </w:p>
    <w:p>
      <w:pPr>
        <w:spacing w:before="120" w:after="120" w:line="288" w:lineRule="auto"/>
        <w:ind w:left="0"/>
        <w:jc w:val="center"/>
      </w:pPr>
      <w:r>
        <w:drawing>
          <wp:inline distT="0" distR="0" distB="0" distL="0">
            <wp:extent cx="5257800" cy="2133600"/>
            <wp:docPr id="36" name="Drawing 36" descr=""/>
            <a:graphic xmlns:a="http://schemas.openxmlformats.org/drawingml/2006/main">
              <a:graphicData uri="http://schemas.openxmlformats.org/drawingml/2006/picture">
                <pic:pic xmlns:pic="http://schemas.openxmlformats.org/drawingml/2006/picture">
                  <pic:nvPicPr>
                    <pic:cNvPr id="0" name="Picture 36" descr=""/>
                    <pic:cNvPicPr>
                      <a:picLocks noChangeAspect="true"/>
                    </pic:cNvPicPr>
                  </pic:nvPicPr>
                  <pic:blipFill>
                    <a:blip r:embed="rId41"/>
                    <a:stretch>
                      <a:fillRect/>
                    </a:stretch>
                  </pic:blipFill>
                  <pic:spPr>
                    <a:xfrm>
                      <a:off x="0" y="0"/>
                      <a:ext cx="5257800" cy="2133600"/>
                    </a:xfrm>
                    <a:prstGeom prst="rect">
                      <a:avLst/>
                    </a:prstGeom>
                  </pic:spPr>
                </pic:pic>
              </a:graphicData>
            </a:graphic>
          </wp:inline>
        </w:drawing>
      </w:r>
    </w:p>
    <w:p>
      <w:pPr>
        <w:spacing w:before="120" w:after="120" w:line="288" w:lineRule="auto"/>
        <w:ind w:left="0"/>
        <w:jc w:val="left"/>
      </w:pPr>
      <w:r>
        <w:rPr>
          <w:rFonts w:eastAsia="等线" w:ascii="Arial" w:cs="Arial" w:hAnsi="Arial"/>
          <w:sz w:val="22"/>
        </w:rPr>
        <w:t>2.</w:t>
      </w:r>
    </w:p>
    <w:p>
      <w:pPr>
        <w:spacing w:before="120" w:after="120" w:line="288" w:lineRule="auto"/>
        <w:ind w:left="0"/>
        <w:jc w:val="center"/>
      </w:pPr>
      <w:r>
        <w:drawing>
          <wp:inline distT="0" distR="0" distB="0" distL="0">
            <wp:extent cx="5257800" cy="1905000"/>
            <wp:docPr id="37" name="Drawing 37" descr=""/>
            <a:graphic xmlns:a="http://schemas.openxmlformats.org/drawingml/2006/main">
              <a:graphicData uri="http://schemas.openxmlformats.org/drawingml/2006/picture">
                <pic:pic xmlns:pic="http://schemas.openxmlformats.org/drawingml/2006/picture">
                  <pic:nvPicPr>
                    <pic:cNvPr id="0" name="Picture 37" descr=""/>
                    <pic:cNvPicPr>
                      <a:picLocks noChangeAspect="true"/>
                    </pic:cNvPicPr>
                  </pic:nvPicPr>
                  <pic:blipFill>
                    <a:blip r:embed="rId42"/>
                    <a:stretch>
                      <a:fillRect/>
                    </a:stretch>
                  </pic:blipFill>
                  <pic:spPr>
                    <a:xfrm>
                      <a:off x="0" y="0"/>
                      <a:ext cx="5257800" cy="1905000"/>
                    </a:xfrm>
                    <a:prstGeom prst="rect">
                      <a:avLst/>
                    </a:prstGeom>
                  </pic:spPr>
                </pic:pic>
              </a:graphicData>
            </a:graphic>
          </wp:inline>
        </w:drawing>
      </w:r>
    </w:p>
    <w:p>
      <w:pPr>
        <w:spacing w:before="120" w:after="120" w:line="288" w:lineRule="auto"/>
        <w:ind w:left="0"/>
        <w:jc w:val="left"/>
      </w:pPr>
      <w:r>
        <w:rPr>
          <w:rFonts w:eastAsia="等线" w:ascii="Arial" w:cs="Arial" w:hAnsi="Arial"/>
          <w:sz w:val="22"/>
        </w:rPr>
        <w:t>3.</w:t>
      </w:r>
    </w:p>
    <w:p>
      <w:pPr>
        <w:spacing w:before="120" w:after="120" w:line="288" w:lineRule="auto"/>
        <w:ind w:left="0"/>
        <w:jc w:val="center"/>
      </w:pPr>
      <w:r>
        <w:drawing>
          <wp:inline distT="0" distR="0" distB="0" distL="0">
            <wp:extent cx="5257800" cy="2419350"/>
            <wp:docPr id="38" name="Drawing 38" descr=""/>
            <a:graphic xmlns:a="http://schemas.openxmlformats.org/drawingml/2006/main">
              <a:graphicData uri="http://schemas.openxmlformats.org/drawingml/2006/picture">
                <pic:pic xmlns:pic="http://schemas.openxmlformats.org/drawingml/2006/picture">
                  <pic:nvPicPr>
                    <pic:cNvPr id="0" name="Picture 38" descr=""/>
                    <pic:cNvPicPr>
                      <a:picLocks noChangeAspect="true"/>
                    </pic:cNvPicPr>
                  </pic:nvPicPr>
                  <pic:blipFill>
                    <a:blip r:embed="rId43"/>
                    <a:stretch>
                      <a:fillRect/>
                    </a:stretch>
                  </pic:blipFill>
                  <pic:spPr>
                    <a:xfrm>
                      <a:off x="0" y="0"/>
                      <a:ext cx="5257800" cy="2419350"/>
                    </a:xfrm>
                    <a:prstGeom prst="rect">
                      <a:avLst/>
                    </a:prstGeom>
                  </pic:spPr>
                </pic:pic>
              </a:graphicData>
            </a:graphic>
          </wp:inline>
        </w:drawing>
      </w:r>
    </w:p>
    <w:p>
      <w:pPr>
        <w:spacing w:before="120" w:after="120" w:line="288" w:lineRule="auto"/>
        <w:ind w:left="0"/>
        <w:jc w:val="left"/>
      </w:pPr>
      <w:r>
        <w:rPr>
          <w:rFonts w:eastAsia="等线" w:ascii="Arial" w:cs="Arial" w:hAnsi="Arial"/>
          <w:sz w:val="22"/>
        </w:rPr>
        <w:t>4.</w:t>
      </w:r>
    </w:p>
    <w:p>
      <w:pPr>
        <w:spacing w:before="120" w:after="120" w:line="288" w:lineRule="auto"/>
        <w:ind w:left="0"/>
        <w:jc w:val="center"/>
      </w:pPr>
      <w:r>
        <w:drawing>
          <wp:inline distT="0" distR="0" distB="0" distL="0">
            <wp:extent cx="5257800" cy="6524625"/>
            <wp:docPr id="39" name="Drawing 39" descr=""/>
            <a:graphic xmlns:a="http://schemas.openxmlformats.org/drawingml/2006/main">
              <a:graphicData uri="http://schemas.openxmlformats.org/drawingml/2006/picture">
                <pic:pic xmlns:pic="http://schemas.openxmlformats.org/drawingml/2006/picture">
                  <pic:nvPicPr>
                    <pic:cNvPr id="0" name="Picture 39" descr=""/>
                    <pic:cNvPicPr>
                      <a:picLocks noChangeAspect="true"/>
                    </pic:cNvPicPr>
                  </pic:nvPicPr>
                  <pic:blipFill>
                    <a:blip r:embed="rId44"/>
                    <a:stretch>
                      <a:fillRect/>
                    </a:stretch>
                  </pic:blipFill>
                  <pic:spPr>
                    <a:xfrm>
                      <a:off x="0" y="0"/>
                      <a:ext cx="5257800" cy="6524625"/>
                    </a:xfrm>
                    <a:prstGeom prst="rect">
                      <a:avLst/>
                    </a:prstGeom>
                  </pic:spPr>
                </pic:pic>
              </a:graphicData>
            </a:graphic>
          </wp:inline>
        </w:drawing>
      </w:r>
    </w:p>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34" w:id="34"/>
      <w:r>
        <w:rPr>
          <w:rFonts w:eastAsia="等线" w:ascii="Arial" w:cs="Arial" w:hAnsi="Arial"/>
          <w:b w:val="true"/>
          <w:sz w:val="32"/>
        </w:rPr>
        <w:t>币安修改资金费率上下限和结算频率</w:t>
      </w:r>
      <w:bookmarkEnd w:id="34"/>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注：当时（2023-10-1）市场熊。10-14 市场开启上涨</w:t>
            </w:r>
          </w:p>
        </w:tc>
      </w:tr>
    </w:tbl>
    <w:p>
      <w:pPr>
        <w:spacing w:before="120" w:after="120" w:line="288" w:lineRule="auto"/>
        <w:ind w:left="0"/>
        <w:jc w:val="left"/>
      </w:pPr>
      <w:r>
        <w:rPr>
          <w:rFonts w:eastAsia="等线" w:ascii="Arial" w:cs="Arial" w:hAnsi="Arial"/>
          <w:sz w:val="22"/>
        </w:rPr>
        <w:t>前情提要：</w:t>
      </w:r>
    </w:p>
    <w:p>
      <w:pPr>
        <w:spacing w:before="120" w:after="120" w:line="288" w:lineRule="auto"/>
        <w:ind w:left="0"/>
        <w:jc w:val="center"/>
      </w:pPr>
      <w:r>
        <w:drawing>
          <wp:inline distT="0" distR="0" distB="0" distL="0">
            <wp:extent cx="5257800" cy="8277225"/>
            <wp:docPr id="40" name="Drawing 40" descr=""/>
            <a:graphic xmlns:a="http://schemas.openxmlformats.org/drawingml/2006/main">
              <a:graphicData uri="http://schemas.openxmlformats.org/drawingml/2006/picture">
                <pic:pic xmlns:pic="http://schemas.openxmlformats.org/drawingml/2006/picture">
                  <pic:nvPicPr>
                    <pic:cNvPr id="0" name="Picture 40" descr=""/>
                    <pic:cNvPicPr>
                      <a:picLocks noChangeAspect="true"/>
                    </pic:cNvPicPr>
                  </pic:nvPicPr>
                  <pic:blipFill>
                    <a:blip r:embed="rId45"/>
                    <a:stretch>
                      <a:fillRect/>
                    </a:stretch>
                  </pic:blipFill>
                  <pic:spPr>
                    <a:xfrm>
                      <a:off x="0" y="0"/>
                      <a:ext cx="5257800" cy="8277225"/>
                    </a:xfrm>
                    <a:prstGeom prst="rect">
                      <a:avLst/>
                    </a:prstGeom>
                  </pic:spPr>
                </pic:pic>
              </a:graphicData>
            </a:graphic>
          </wp:inline>
        </w:drawing>
      </w:r>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币安更改了 ogn 资金费率，</w:t>
            </w:r>
            <w:r>
              <w:rPr>
                <w:rFonts w:eastAsia="等线" w:ascii="Arial" w:cs="Arial" w:hAnsi="Arial"/>
                <w:sz w:val="22"/>
              </w:rPr>
              <w:t>做空</w:t>
            </w:r>
            <w:r>
              <w:rPr>
                <w:rFonts w:eastAsia="等线" w:ascii="Arial" w:cs="Arial" w:hAnsi="Arial"/>
                <w:sz w:val="22"/>
              </w:rPr>
              <w:t>要顶着 -3%的资金费率，同时还会有一大批山寨被修改资金费率。</w:t>
            </w:r>
          </w:p>
          <w:p>
            <w:pPr>
              <w:spacing w:before="120" w:after="120" w:line="288" w:lineRule="auto"/>
              <w:ind w:left="0"/>
              <w:jc w:val="left"/>
            </w:pPr>
            <w:r>
              <w:rPr>
                <w:rFonts w:eastAsia="等线" w:ascii="Arial" w:cs="Arial" w:hAnsi="Arial"/>
                <w:sz w:val="22"/>
              </w:rPr>
              <w:t>让我想起一个在巴基斯坦股市中的案例：</w:t>
            </w:r>
          </w:p>
          <w:p>
            <w:pPr>
              <w:spacing w:before="120" w:after="120" w:line="288" w:lineRule="auto"/>
              <w:ind w:left="0"/>
              <w:jc w:val="left"/>
            </w:pPr>
            <w:r>
              <w:rPr>
                <w:rFonts w:eastAsia="等线" w:ascii="Arial" w:cs="Arial" w:hAnsi="Arial"/>
                <w:sz w:val="22"/>
                <w:shd w:fill="f2f3f5"/>
              </w:rPr>
              <w:t>巴基斯坦 2008 年真出台过股票准涨不准跌的规定，即将股价</w:t>
            </w:r>
            <w:r>
              <w:rPr>
                <w:rFonts w:eastAsia="等线" w:ascii="Arial" w:cs="Arial" w:hAnsi="Arial"/>
                <w:sz w:val="22"/>
                <w:shd w:fill="f2f3f5"/>
              </w:rPr>
              <w:t>涨跌幅</w:t>
            </w:r>
            <w:r>
              <w:rPr>
                <w:rFonts w:eastAsia="等线" w:ascii="Arial" w:cs="Arial" w:hAnsi="Arial"/>
                <w:sz w:val="22"/>
                <w:shd w:fill="f2f3f5"/>
              </w:rPr>
              <w:t xml:space="preserve"> -5%至 +5%，调整为 -1%至 +10%。</w:t>
            </w:r>
          </w:p>
          <w:p>
            <w:pPr>
              <w:spacing w:before="120" w:after="120" w:line="288" w:lineRule="auto"/>
              <w:ind w:left="0"/>
              <w:jc w:val="left"/>
            </w:pPr>
            <w:r>
              <w:rPr>
                <w:rFonts w:eastAsia="等线" w:ascii="Arial" w:cs="Arial" w:hAnsi="Arial"/>
                <w:sz w:val="22"/>
              </w:rPr>
              <w:t>有人会认为这种骚操作破坏了自由交易，将砍头变成凌迟，让散户更加痛苦。</w:t>
            </w:r>
          </w:p>
          <w:p>
            <w:pPr>
              <w:spacing w:before="120" w:after="120" w:line="288" w:lineRule="auto"/>
              <w:ind w:left="0"/>
              <w:jc w:val="left"/>
            </w:pPr>
            <w:r>
              <w:rPr>
                <w:rFonts w:eastAsia="等线" w:ascii="Arial" w:cs="Arial" w:hAnsi="Arial"/>
                <w:sz w:val="22"/>
              </w:rPr>
              <w:t>这个政策出台后，KSE100 指数依然从 1 万点跌到 7000 多点，然而随后就发动长牛行情，15 年一路上行，今天的巴基斯坦指数到了 46252 点，最高五万多点。</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shd w:fill="fff67a"/>
              </w:rPr>
              <w:t>高额的费率会极大的抑制</w:t>
            </w:r>
            <w:r>
              <w:rPr>
                <w:rFonts w:eastAsia="等线" w:ascii="Arial" w:cs="Arial" w:hAnsi="Arial"/>
                <w:b w:val="true"/>
                <w:color w:val="d83931"/>
                <w:sz w:val="22"/>
                <w:shd w:fill="fff67a"/>
              </w:rPr>
              <w:t>做空</w:t>
            </w:r>
            <w:r>
              <w:rPr>
                <w:rFonts w:eastAsia="等线" w:ascii="Arial" w:cs="Arial" w:hAnsi="Arial"/>
                <w:b w:val="true"/>
                <w:color w:val="d83931"/>
                <w:sz w:val="22"/>
                <w:shd w:fill="fff67a"/>
              </w:rPr>
              <w:t>情绪</w:t>
            </w:r>
            <w:r>
              <w:rPr>
                <w:rFonts w:eastAsia="等线" w:ascii="Arial" w:cs="Arial" w:hAnsi="Arial"/>
                <w:sz w:val="22"/>
              </w:rPr>
              <w:t>，跟巴基斯坦这种限制下跌放大上涨的策略异曲同工。如果所有代币都这样搞，至少山寨的</w:t>
            </w:r>
            <w:r>
              <w:rPr>
                <w:rFonts w:eastAsia="等线" w:ascii="Arial" w:cs="Arial" w:hAnsi="Arial"/>
                <w:sz w:val="22"/>
              </w:rPr>
              <w:t>牛市</w:t>
            </w:r>
            <w:r>
              <w:rPr>
                <w:rFonts w:eastAsia="等线" w:ascii="Arial" w:cs="Arial" w:hAnsi="Arial"/>
                <w:sz w:val="22"/>
              </w:rPr>
              <w:t>肯定能看得见。</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3649"/>
        <w:gridCol w:w="4630"/>
      </w:tblGrid>
      <w:tr>
        <w:tc>
          <w:tcPr>
            <w:tcW w:w="3649" w:type="dxa"/>
            <w:tcMar>
              <w:top w:type="dxa" w:w="60"/>
              <w:left w:type="dxa" w:w="120"/>
              <w:bottom w:type="dxa" w:w="30"/>
              <w:right w:type="dxa" w:w="120"/>
            </w:tcMar>
          </w:tcPr>
          <w:p>
            <w:pPr>
              <w:spacing w:before="120" w:after="120" w:line="288" w:lineRule="auto"/>
              <w:ind w:left="0"/>
              <w:jc w:val="center"/>
            </w:pPr>
            <w:r>
              <w:drawing>
                <wp:inline distT="0" distR="0" distB="0" distL="0">
                  <wp:extent cx="2162175" cy="2066925"/>
                  <wp:docPr id="41" name="Drawing 41" descr=""/>
                  <a:graphic xmlns:a="http://schemas.openxmlformats.org/drawingml/2006/main">
                    <a:graphicData uri="http://schemas.openxmlformats.org/drawingml/2006/picture">
                      <pic:pic xmlns:pic="http://schemas.openxmlformats.org/drawingml/2006/picture">
                        <pic:nvPicPr>
                          <pic:cNvPr id="0" name="Picture 41" descr=""/>
                          <pic:cNvPicPr>
                            <a:picLocks noChangeAspect="true"/>
                          </pic:cNvPicPr>
                        </pic:nvPicPr>
                        <pic:blipFill>
                          <a:blip r:embed="rId46"/>
                          <a:stretch>
                            <a:fillRect/>
                          </a:stretch>
                        </pic:blipFill>
                        <pic:spPr>
                          <a:xfrm>
                            <a:off x="0" y="0"/>
                            <a:ext cx="2162175" cy="2066925"/>
                          </a:xfrm>
                          <a:prstGeom prst="rect">
                            <a:avLst/>
                          </a:prstGeom>
                        </pic:spPr>
                      </pic:pic>
                    </a:graphicData>
                  </a:graphic>
                </wp:inline>
              </w:drawing>
            </w:r>
          </w:p>
        </w:tc>
        <w:tc>
          <w:tcPr>
            <w:tcW w:w="4630" w:type="dxa"/>
            <w:tcMar>
              <w:top w:type="dxa" w:w="60"/>
              <w:left w:type="dxa" w:w="120"/>
              <w:bottom w:type="dxa" w:w="30"/>
              <w:right w:type="dxa" w:w="120"/>
            </w:tcMar>
          </w:tcPr>
          <w:p>
            <w:pPr>
              <w:spacing w:before="120" w:after="120" w:line="288" w:lineRule="auto"/>
              <w:ind w:left="0"/>
              <w:jc w:val="center"/>
            </w:pPr>
            <w:r>
              <w:drawing>
                <wp:inline distT="0" distR="0" distB="0" distL="0">
                  <wp:extent cx="2781300" cy="2095500"/>
                  <wp:docPr id="42" name="Drawing 42" descr=""/>
                  <a:graphic xmlns:a="http://schemas.openxmlformats.org/drawingml/2006/main">
                    <a:graphicData uri="http://schemas.openxmlformats.org/drawingml/2006/picture">
                      <pic:pic xmlns:pic="http://schemas.openxmlformats.org/drawingml/2006/picture">
                        <pic:nvPicPr>
                          <pic:cNvPr id="0" name="Picture 42" descr=""/>
                          <pic:cNvPicPr>
                            <a:picLocks noChangeAspect="true"/>
                          </pic:cNvPicPr>
                        </pic:nvPicPr>
                        <pic:blipFill>
                          <a:blip r:embed="rId47"/>
                          <a:stretch>
                            <a:fillRect/>
                          </a:stretch>
                        </pic:blipFill>
                        <pic:spPr>
                          <a:xfrm>
                            <a:off x="0" y="0"/>
                            <a:ext cx="2781300" cy="2095500"/>
                          </a:xfrm>
                          <a:prstGeom prst="rect">
                            <a:avLst/>
                          </a:prstGeom>
                        </pic:spPr>
                      </pic:pic>
                    </a:graphicData>
                  </a:graphic>
                </wp:inline>
              </w:drawing>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35" w:id="35"/>
      <w:r>
        <w:rPr>
          <w:rFonts w:eastAsia="等线" w:ascii="Arial" w:cs="Arial" w:hAnsi="Arial"/>
          <w:b w:val="true"/>
          <w:sz w:val="32"/>
        </w:rPr>
        <w:t>不抗亏损单</w:t>
      </w:r>
      <w:bookmarkEnd w:id="35"/>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我没有扛亏损单的习惯。</w:t>
            </w:r>
          </w:p>
          <w:p>
            <w:pPr>
              <w:spacing w:before="120" w:after="120" w:line="288" w:lineRule="auto"/>
              <w:ind w:left="0"/>
              <w:jc w:val="left"/>
            </w:pPr>
            <w:r>
              <w:rPr>
                <w:rFonts w:eastAsia="等线" w:ascii="Arial" w:cs="Arial" w:hAnsi="Arial"/>
                <w:sz w:val="22"/>
              </w:rPr>
              <w:t>主打一个快准狠，亏钱不心疼，只要抓到一个大涨幅就覆盖掉前面所有每次的小额亏损。</w:t>
            </w:r>
          </w:p>
          <w:p>
            <w:pPr>
              <w:spacing w:before="120" w:after="120" w:line="288" w:lineRule="auto"/>
              <w:ind w:left="0"/>
              <w:jc w:val="left"/>
            </w:pPr>
            <w:r>
              <w:rPr>
                <w:rFonts w:eastAsia="等线" w:ascii="Arial" w:cs="Arial" w:hAnsi="Arial"/>
                <w:sz w:val="22"/>
              </w:rPr>
              <w:t>1.每次下注 5wu，一般亏 5%我会割肉；</w:t>
            </w:r>
          </w:p>
          <w:p>
            <w:pPr>
              <w:spacing w:before="120" w:after="120" w:line="288" w:lineRule="auto"/>
              <w:ind w:left="0"/>
              <w:jc w:val="left"/>
            </w:pPr>
          </w:p>
          <w:p>
            <w:pPr>
              <w:spacing w:before="120" w:after="120" w:line="288" w:lineRule="auto"/>
              <w:ind w:left="0"/>
              <w:jc w:val="left"/>
            </w:pPr>
            <w:r>
              <w:rPr>
                <w:rFonts w:eastAsia="等线" w:ascii="Arial" w:cs="Arial" w:hAnsi="Arial"/>
                <w:sz w:val="22"/>
              </w:rPr>
              <w:t>2.如果非常看好的一般会下 20 万 u，亏损 3%割肉；</w:t>
            </w:r>
          </w:p>
          <w:p>
            <w:pPr>
              <w:spacing w:before="120" w:after="120" w:line="288" w:lineRule="auto"/>
              <w:ind w:left="0"/>
              <w:jc w:val="left"/>
            </w:pPr>
          </w:p>
          <w:p>
            <w:pPr>
              <w:spacing w:before="120" w:after="120" w:line="288" w:lineRule="auto"/>
              <w:ind w:left="0"/>
              <w:jc w:val="left"/>
            </w:pPr>
            <w:r>
              <w:rPr>
                <w:rFonts w:eastAsia="等线" w:ascii="Arial" w:cs="Arial" w:hAnsi="Arial"/>
                <w:sz w:val="22"/>
              </w:rPr>
              <w:t>3.如果是主打不放过的，每次 5000-1.5 万 u，亏 10%割肉；</w:t>
            </w:r>
          </w:p>
          <w:p>
            <w:pPr>
              <w:spacing w:before="120" w:after="120" w:line="288" w:lineRule="auto"/>
              <w:ind w:left="0"/>
              <w:jc w:val="left"/>
            </w:pPr>
          </w:p>
          <w:p>
            <w:pPr>
              <w:spacing w:before="120" w:after="120" w:line="288" w:lineRule="auto"/>
              <w:ind w:left="0"/>
              <w:jc w:val="left"/>
            </w:pPr>
            <w:r>
              <w:rPr>
                <w:rFonts w:eastAsia="等线" w:ascii="Arial" w:cs="Arial" w:hAnsi="Arial"/>
                <w:sz w:val="22"/>
              </w:rPr>
              <w:t>4.如果是链上土狗，每次 0.5eth 也就是 700u（时价 1400u/eth），亏 50%割肉</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36" w:id="36"/>
      <w:r>
        <w:rPr>
          <w:rFonts w:eastAsia="等线" w:ascii="Arial" w:cs="Arial" w:hAnsi="Arial"/>
          <w:b w:val="true"/>
          <w:sz w:val="32"/>
        </w:rPr>
        <w:t xml:space="preserve">买 </w:t>
      </w:r>
      <w:r>
        <w:rPr>
          <w:rFonts w:eastAsia="等线" w:ascii="Arial" w:cs="Arial" w:hAnsi="Arial"/>
          <w:b w:val="true"/>
          <w:sz w:val="32"/>
        </w:rPr>
        <w:t>MC</w:t>
      </w:r>
      <w:r>
        <w:rPr>
          <w:rFonts w:eastAsia="等线" w:ascii="Arial" w:cs="Arial" w:hAnsi="Arial"/>
          <w:b w:val="true"/>
          <w:sz w:val="32"/>
        </w:rPr>
        <w:t xml:space="preserve"> 逻辑（拆分）</w:t>
      </w:r>
      <w:bookmarkEnd w:id="36"/>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2023-10-21</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 xml:space="preserve">祖传 5 万 u 买了 </w:t>
            </w:r>
            <w:r>
              <w:rPr>
                <w:rFonts w:eastAsia="等线" w:ascii="Arial" w:cs="Arial" w:hAnsi="Arial"/>
                <w:sz w:val="22"/>
              </w:rPr>
              <w:t>mc</w:t>
            </w:r>
          </w:p>
          <w:p>
            <w:pPr>
              <w:spacing w:before="120" w:after="120" w:line="288" w:lineRule="auto"/>
              <w:ind w:left="0"/>
              <w:jc w:val="left"/>
            </w:pPr>
            <w:r>
              <w:rPr>
                <w:rFonts w:eastAsia="等线" w:ascii="Arial" w:cs="Arial" w:hAnsi="Arial"/>
                <w:color w:val="d83931"/>
                <w:sz w:val="22"/>
                <w:shd w:fill="fff67a"/>
              </w:rPr>
              <w:t>1.底部</w:t>
            </w:r>
            <w:r>
              <w:rPr>
                <w:rFonts w:eastAsia="等线" w:ascii="Arial" w:cs="Arial" w:hAnsi="Arial"/>
                <w:color w:val="d83931"/>
                <w:sz w:val="22"/>
                <w:shd w:fill="fff67a"/>
              </w:rPr>
              <w:t>量能</w:t>
            </w:r>
            <w:r>
              <w:rPr>
                <w:rFonts w:eastAsia="等线" w:ascii="Arial" w:cs="Arial" w:hAnsi="Arial"/>
                <w:color w:val="d83931"/>
                <w:sz w:val="22"/>
                <w:shd w:fill="fff67a"/>
              </w:rPr>
              <w:t>非常集中，狗庄应该是已经在车上了</w:t>
            </w:r>
          </w:p>
          <w:p>
            <w:pPr>
              <w:spacing w:before="120" w:after="120" w:line="288" w:lineRule="auto"/>
              <w:ind w:left="0"/>
              <w:jc w:val="left"/>
            </w:pPr>
            <w:r>
              <w:rPr>
                <w:rFonts w:eastAsia="等线" w:ascii="Arial" w:cs="Arial" w:hAnsi="Arial"/>
                <w:color w:val="d83931"/>
                <w:sz w:val="22"/>
                <w:shd w:fill="fff67a"/>
              </w:rPr>
              <w:t xml:space="preserve">2.官方说 24 号 </w:t>
            </w:r>
            <w:r>
              <w:rPr>
                <w:rFonts w:eastAsia="等线" w:ascii="Arial" w:cs="Arial" w:hAnsi="Arial"/>
                <w:color w:val="d83931"/>
                <w:sz w:val="22"/>
                <w:shd w:fill="fff67a"/>
              </w:rPr>
              <w:t>mc</w:t>
            </w:r>
            <w:r>
              <w:rPr>
                <w:rFonts w:eastAsia="等线" w:ascii="Arial" w:cs="Arial" w:hAnsi="Arial"/>
                <w:color w:val="d83931"/>
                <w:sz w:val="22"/>
                <w:shd w:fill="fff67a"/>
              </w:rPr>
              <w:t xml:space="preserve"> 拆分</w:t>
            </w:r>
          </w:p>
          <w:p>
            <w:pPr>
              <w:spacing w:before="120" w:after="120" w:line="288" w:lineRule="auto"/>
              <w:ind w:left="0"/>
              <w:jc w:val="left"/>
            </w:pPr>
            <w:r>
              <w:rPr>
                <w:rFonts w:eastAsia="等线" w:ascii="Arial" w:cs="Arial" w:hAnsi="Arial"/>
                <w:color w:val="d83931"/>
                <w:sz w:val="22"/>
                <w:shd w:fill="fff67a"/>
              </w:rPr>
              <w:t>3.币安跟随一个支持拆分的公告，</w:t>
            </w:r>
            <w:r>
              <w:rPr>
                <w:rFonts w:eastAsia="等线" w:ascii="Arial" w:cs="Arial" w:hAnsi="Arial"/>
                <w:color w:val="d83931"/>
                <w:sz w:val="22"/>
                <w:shd w:fill="fff67a"/>
              </w:rPr>
              <w:t>mc</w:t>
            </w:r>
            <w:r>
              <w:rPr>
                <w:rFonts w:eastAsia="等线" w:ascii="Arial" w:cs="Arial" w:hAnsi="Arial"/>
                <w:color w:val="d83931"/>
                <w:sz w:val="22"/>
                <w:shd w:fill="fff67a"/>
              </w:rPr>
              <w:t xml:space="preserve"> 直接起飞</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827"/>
        <w:gridCol w:w="3452"/>
      </w:tblGrid>
      <w:tr>
        <w:tc>
          <w:tcPr>
            <w:tcW w:w="4827" w:type="dxa"/>
            <w:tcMar>
              <w:top w:type="dxa" w:w="60"/>
              <w:left w:type="dxa" w:w="120"/>
              <w:bottom w:type="dxa" w:w="30"/>
              <w:right w:type="dxa" w:w="120"/>
            </w:tcMar>
          </w:tcPr>
          <w:p>
            <w:pPr>
              <w:spacing w:before="120" w:after="120" w:line="288" w:lineRule="auto"/>
              <w:ind w:left="0"/>
              <w:jc w:val="center"/>
            </w:pPr>
            <w:r>
              <w:drawing>
                <wp:inline distT="0" distR="0" distB="0" distL="0">
                  <wp:extent cx="2905125" cy="3200400"/>
                  <wp:docPr id="43" name="Drawing 43" descr=""/>
                  <a:graphic xmlns:a="http://schemas.openxmlformats.org/drawingml/2006/main">
                    <a:graphicData uri="http://schemas.openxmlformats.org/drawingml/2006/picture">
                      <pic:pic xmlns:pic="http://schemas.openxmlformats.org/drawingml/2006/picture">
                        <pic:nvPicPr>
                          <pic:cNvPr id="0" name="Picture 43" descr=""/>
                          <pic:cNvPicPr>
                            <a:picLocks noChangeAspect="true"/>
                          </pic:cNvPicPr>
                        </pic:nvPicPr>
                        <pic:blipFill>
                          <a:blip r:embed="rId48"/>
                          <a:stretch>
                            <a:fillRect/>
                          </a:stretch>
                        </pic:blipFill>
                        <pic:spPr>
                          <a:xfrm>
                            <a:off x="0" y="0"/>
                            <a:ext cx="2905125" cy="3200400"/>
                          </a:xfrm>
                          <a:prstGeom prst="rect">
                            <a:avLst/>
                          </a:prstGeom>
                        </pic:spPr>
                      </pic:pic>
                    </a:graphicData>
                  </a:graphic>
                </wp:inline>
              </w:drawing>
            </w:r>
          </w:p>
        </w:tc>
        <w:tc>
          <w:tcPr>
            <w:tcW w:w="3452" w:type="dxa"/>
            <w:tcMar>
              <w:top w:type="dxa" w:w="60"/>
              <w:left w:type="dxa" w:w="120"/>
              <w:bottom w:type="dxa" w:w="30"/>
              <w:right w:type="dxa" w:w="120"/>
            </w:tcMar>
          </w:tcPr>
          <w:p>
            <w:pPr>
              <w:spacing w:before="120" w:after="120" w:line="288" w:lineRule="auto"/>
              <w:ind w:left="0"/>
              <w:jc w:val="center"/>
            </w:pPr>
            <w:r>
              <w:drawing>
                <wp:inline distT="0" distR="0" distB="0" distL="0">
                  <wp:extent cx="2038350" cy="3152775"/>
                  <wp:docPr id="44" name="Drawing 44" descr=""/>
                  <a:graphic xmlns:a="http://schemas.openxmlformats.org/drawingml/2006/main">
                    <a:graphicData uri="http://schemas.openxmlformats.org/drawingml/2006/picture">
                      <pic:pic xmlns:pic="http://schemas.openxmlformats.org/drawingml/2006/picture">
                        <pic:nvPicPr>
                          <pic:cNvPr id="0" name="Picture 44" descr=""/>
                          <pic:cNvPicPr>
                            <a:picLocks noChangeAspect="true"/>
                          </pic:cNvPicPr>
                        </pic:nvPicPr>
                        <pic:blipFill>
                          <a:blip r:embed="rId49"/>
                          <a:stretch>
                            <a:fillRect/>
                          </a:stretch>
                        </pic:blipFill>
                        <pic:spPr>
                          <a:xfrm>
                            <a:off x="0" y="0"/>
                            <a:ext cx="2038350" cy="3152775"/>
                          </a:xfrm>
                          <a:prstGeom prst="rect">
                            <a:avLst/>
                          </a:prstGeom>
                        </pic:spPr>
                      </pic:pic>
                    </a:graphicData>
                  </a:graphic>
                </wp:inline>
              </w:drawing>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504"/>
        <w:gridCol w:w="3775"/>
      </w:tblGrid>
      <w:tr>
        <w:tc>
          <w:tcPr>
            <w:tcW w:w="4504" w:type="dxa"/>
            <w:tcMar>
              <w:top w:type="dxa" w:w="60"/>
              <w:left w:type="dxa" w:w="120"/>
              <w:bottom w:type="dxa" w:w="30"/>
              <w:right w:type="dxa" w:w="120"/>
            </w:tcMar>
          </w:tcPr>
          <w:p>
            <w:pPr>
              <w:spacing w:before="120" w:after="120" w:line="288" w:lineRule="auto"/>
              <w:ind w:left="0"/>
              <w:jc w:val="center"/>
            </w:pPr>
            <w:r>
              <w:drawing>
                <wp:inline distT="0" distR="0" distB="0" distL="0">
                  <wp:extent cx="2705100" cy="2962275"/>
                  <wp:docPr id="45" name="Drawing 45" descr=""/>
                  <a:graphic xmlns:a="http://schemas.openxmlformats.org/drawingml/2006/main">
                    <a:graphicData uri="http://schemas.openxmlformats.org/drawingml/2006/picture">
                      <pic:pic xmlns:pic="http://schemas.openxmlformats.org/drawingml/2006/picture">
                        <pic:nvPicPr>
                          <pic:cNvPr id="0" name="Picture 45" descr=""/>
                          <pic:cNvPicPr>
                            <a:picLocks noChangeAspect="true"/>
                          </pic:cNvPicPr>
                        </pic:nvPicPr>
                        <pic:blipFill>
                          <a:blip r:embed="rId50"/>
                          <a:stretch>
                            <a:fillRect/>
                          </a:stretch>
                        </pic:blipFill>
                        <pic:spPr>
                          <a:xfrm>
                            <a:off x="0" y="0"/>
                            <a:ext cx="2705100" cy="2962275"/>
                          </a:xfrm>
                          <a:prstGeom prst="rect">
                            <a:avLst/>
                          </a:prstGeom>
                        </pic:spPr>
                      </pic:pic>
                    </a:graphicData>
                  </a:graphic>
                </wp:inline>
              </w:drawing>
            </w:r>
          </w:p>
        </w:tc>
        <w:tc>
          <w:tcPr>
            <w:tcW w:w="3775" w:type="dxa"/>
            <w:tcMar>
              <w:top w:type="dxa" w:w="60"/>
              <w:left w:type="dxa" w:w="120"/>
              <w:bottom w:type="dxa" w:w="30"/>
              <w:right w:type="dxa" w:w="120"/>
            </w:tcMar>
          </w:tcPr>
          <w:p>
            <w:pPr>
              <w:spacing w:before="120" w:after="120" w:line="288" w:lineRule="auto"/>
              <w:ind w:left="0"/>
              <w:jc w:val="center"/>
            </w:pPr>
            <w:r>
              <w:drawing>
                <wp:inline distT="0" distR="0" distB="0" distL="0">
                  <wp:extent cx="2238375" cy="2933700"/>
                  <wp:docPr id="46" name="Drawing 46" descr=""/>
                  <a:graphic xmlns:a="http://schemas.openxmlformats.org/drawingml/2006/main">
                    <a:graphicData uri="http://schemas.openxmlformats.org/drawingml/2006/picture">
                      <pic:pic xmlns:pic="http://schemas.openxmlformats.org/drawingml/2006/picture">
                        <pic:nvPicPr>
                          <pic:cNvPr id="0" name="Picture 46" descr=""/>
                          <pic:cNvPicPr>
                            <a:picLocks noChangeAspect="true"/>
                          </pic:cNvPicPr>
                        </pic:nvPicPr>
                        <pic:blipFill>
                          <a:blip r:embed="rId51"/>
                          <a:stretch>
                            <a:fillRect/>
                          </a:stretch>
                        </pic:blipFill>
                        <pic:spPr>
                          <a:xfrm>
                            <a:off x="0" y="0"/>
                            <a:ext cx="2238375" cy="2933700"/>
                          </a:xfrm>
                          <a:prstGeom prst="rect">
                            <a:avLst/>
                          </a:prstGeom>
                        </pic:spPr>
                      </pic:pic>
                    </a:graphicData>
                  </a:graphic>
                </wp:inline>
              </w:drawing>
            </w:r>
          </w:p>
        </w:tc>
      </w:tr>
    </w:tbl>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37" w:id="37"/>
      <w:r>
        <w:rPr>
          <w:rFonts w:eastAsia="等线" w:ascii="Arial" w:cs="Arial" w:hAnsi="Arial"/>
          <w:b w:val="true"/>
          <w:sz w:val="36"/>
        </w:rPr>
        <w:t>三、交易经历</w:t>
      </w:r>
      <w:bookmarkEnd w:id="37"/>
    </w:p>
    <w:tbl>
      <w:tblPr>
        <w:tblW w:w="0" w:type="auto"/>
        <w:tblInd w:w="0" w:type="dxa"/>
        <w:tblBorders>
          <w:top w:val="single" w:color="b7edb1"/>
          <w:left w:val="single" w:color="b7edb1"/>
          <w:bottom w:val="single" w:color="b7edb1"/>
          <w:right w:val="single" w:color="b7edb1"/>
          <w:insideH w:val="single" w:color="b7edb1"/>
          <w:insideV w:val="single" w:color="b7edb1"/>
        </w:tblBorders>
        <w:tblLayout w:type="fixed"/>
      </w:tblPr>
      <w:tblGrid>
        <w:gridCol w:w="8280"/>
      </w:tblGrid>
      <w:tr>
        <w:tc>
          <w:tcPr>
            <w:tcW w:w="8280" w:type="dxa"/>
            <w:shd w:color="auto" w:val="clear" w:fill="f0f4ff"/>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shd w:fill="fff67a"/>
              </w:rPr>
              <w:t>不管你现在是</w:t>
            </w:r>
            <w:r>
              <w:rPr>
                <w:rFonts w:eastAsia="等线" w:ascii="Arial" w:cs="Arial" w:hAnsi="Arial"/>
                <w:b w:val="true"/>
                <w:color w:val="d83931"/>
                <w:sz w:val="22"/>
                <w:shd w:fill="fff67a"/>
              </w:rPr>
              <w:t>爆仓</w:t>
            </w:r>
            <w:r>
              <w:rPr>
                <w:rFonts w:eastAsia="等线" w:ascii="Arial" w:cs="Arial" w:hAnsi="Arial"/>
                <w:b w:val="true"/>
                <w:color w:val="d83931"/>
                <w:sz w:val="22"/>
                <w:shd w:fill="fff67a"/>
              </w:rPr>
              <w:t>归零了，还是一堆负债，一定要坚定对自己的信心，不要嫌钱少，我们一起 500 刀也能从头再来，哪有散户天天输，哪有韭菜天天哭，干倒狗庄！！！！</w:t>
            </w:r>
          </w:p>
        </w:tc>
      </w:tr>
    </w:tbl>
    <w:p>
      <w:pPr>
        <w:pStyle w:val="2"/>
        <w:spacing w:before="320" w:after="120" w:line="288" w:lineRule="auto"/>
        <w:ind w:left="0"/>
        <w:jc w:val="left"/>
        <w:outlineLvl w:val="1"/>
      </w:pPr>
      <w:bookmarkStart w:name="heading_38" w:id="38"/>
      <w:r>
        <w:rPr>
          <w:rFonts w:eastAsia="等线" w:ascii="Arial" w:cs="Arial" w:hAnsi="Arial"/>
          <w:b w:val="true"/>
          <w:sz w:val="32"/>
        </w:rPr>
        <w:t>3.1 luna 暴雷（归零）</w:t>
      </w:r>
      <w:bookmarkEnd w:id="38"/>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经历过 Luna 事件的韭菜们，肯定记忆犹新，对于币圈人来说是无比疯狂的一个星期。每天暴富爆亏的故事诠释了什么叫财富转移。</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川佬在 luna 事件中爆的只剩 5.41U。</w:t>
            </w:r>
          </w:p>
        </w:tc>
      </w:tr>
    </w:tbl>
    <w:p>
      <w:pPr>
        <w:spacing w:before="120" w:after="120" w:line="288" w:lineRule="auto"/>
        <w:ind w:left="0"/>
        <w:jc w:val="center"/>
      </w:pPr>
      <w:r>
        <w:drawing>
          <wp:inline distT="0" distR="0" distB="0" distL="0">
            <wp:extent cx="5257800" cy="4886325"/>
            <wp:docPr id="47" name="Drawing 47" descr=""/>
            <a:graphic xmlns:a="http://schemas.openxmlformats.org/drawingml/2006/main">
              <a:graphicData uri="http://schemas.openxmlformats.org/drawingml/2006/picture">
                <pic:pic xmlns:pic="http://schemas.openxmlformats.org/drawingml/2006/picture">
                  <pic:nvPicPr>
                    <pic:cNvPr id="0" name="Picture 47" descr=""/>
                    <pic:cNvPicPr>
                      <a:picLocks noChangeAspect="true"/>
                    </pic:cNvPicPr>
                  </pic:nvPicPr>
                  <pic:blipFill>
                    <a:blip r:embed="rId52"/>
                    <a:stretch>
                      <a:fillRect/>
                    </a:stretch>
                  </pic:blipFill>
                  <pic:spPr>
                    <a:xfrm>
                      <a:off x="0" y="0"/>
                      <a:ext cx="5257800" cy="4886325"/>
                    </a:xfrm>
                    <a:prstGeom prst="rect">
                      <a:avLst/>
                    </a:prstGeom>
                  </pic:spPr>
                </pic:pic>
              </a:graphicData>
            </a:graphic>
          </wp:inline>
        </w:drawing>
      </w:r>
    </w:p>
    <w:p>
      <w:pPr>
        <w:spacing w:before="120" w:after="120" w:line="288" w:lineRule="auto"/>
        <w:ind w:left="0"/>
        <w:jc w:val="center"/>
      </w:pPr>
      <w:r>
        <w:drawing>
          <wp:inline distT="0" distR="0" distB="0" distL="0">
            <wp:extent cx="5257800" cy="3695700"/>
            <wp:docPr id="48" name="Drawing 48" descr=""/>
            <a:graphic xmlns:a="http://schemas.openxmlformats.org/drawingml/2006/main">
              <a:graphicData uri="http://schemas.openxmlformats.org/drawingml/2006/picture">
                <pic:pic xmlns:pic="http://schemas.openxmlformats.org/drawingml/2006/picture">
                  <pic:nvPicPr>
                    <pic:cNvPr id="0" name="Picture 48" descr=""/>
                    <pic:cNvPicPr>
                      <a:picLocks noChangeAspect="true"/>
                    </pic:cNvPicPr>
                  </pic:nvPicPr>
                  <pic:blipFill>
                    <a:blip r:embed="rId53"/>
                    <a:stretch>
                      <a:fillRect/>
                    </a:stretch>
                  </pic:blipFill>
                  <pic:spPr>
                    <a:xfrm>
                      <a:off x="0" y="0"/>
                      <a:ext cx="5257800" cy="3695700"/>
                    </a:xfrm>
                    <a:prstGeom prst="rect">
                      <a:avLst/>
                    </a:prstGeom>
                  </pic:spPr>
                </pic:pic>
              </a:graphicData>
            </a:graphic>
          </wp:inline>
        </w:drawing>
      </w:r>
    </w:p>
    <w:p>
      <w:pPr>
        <w:spacing w:before="120" w:after="120" w:line="288" w:lineRule="auto"/>
        <w:ind w:left="0"/>
        <w:jc w:val="left"/>
      </w:pPr>
      <w:r>
        <w:rPr>
          <w:rFonts w:eastAsia="等线" w:ascii="Arial" w:cs="Arial" w:hAnsi="Arial"/>
          <w:b w:val="true"/>
          <w:sz w:val="22"/>
        </w:rPr>
        <w:t>5.41U 重头开始！！</w:t>
      </w: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川佬亏到 5.41U 后是变卖了当时 SOL 链的 bayc——Okay Bears 换了 4500 美金，用这钱买了 259 亿 luna。刚买完币安下架，川佬以为砸手里了，万万没想到直接螺旋飞天了！币安重新上架后直接百倍。天选之子。</w:t>
            </w:r>
          </w:p>
        </w:tc>
      </w:tr>
    </w:tbl>
    <w:p>
      <w:pPr>
        <w:pStyle w:val="2"/>
        <w:spacing w:before="320" w:after="120" w:line="288" w:lineRule="auto"/>
        <w:ind w:left="0"/>
        <w:jc w:val="left"/>
        <w:outlineLvl w:val="1"/>
      </w:pPr>
      <w:bookmarkStart w:name="heading_39" w:id="39"/>
      <w:r>
        <w:rPr>
          <w:rFonts w:eastAsia="等线" w:ascii="Arial" w:cs="Arial" w:hAnsi="Arial"/>
          <w:b w:val="true"/>
          <w:sz w:val="32"/>
        </w:rPr>
        <w:t>3.2 10 万 u 起步记录（归零）</w:t>
      </w:r>
      <w:bookmarkEnd w:id="39"/>
    </w:p>
    <w:p>
      <w:pPr>
        <w:spacing w:before="120" w:after="120" w:line="288" w:lineRule="auto"/>
        <w:ind w:left="0"/>
        <w:jc w:val="left"/>
      </w:pPr>
      <w:r>
        <w:rPr>
          <w:rFonts w:eastAsia="等线" w:ascii="Arial" w:cs="Arial" w:hAnsi="Arial"/>
          <w:sz w:val="22"/>
        </w:rPr>
        <w:t>又做到 160 万 U 归零！</w:t>
      </w: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上天追杀梭哈之人！</w:t>
            </w:r>
          </w:p>
        </w:tc>
      </w:tr>
    </w:tbl>
    <w:p>
      <w:pPr>
        <w:spacing w:before="120" w:after="120" w:line="288" w:lineRule="auto"/>
        <w:ind w:left="0"/>
        <w:jc w:val="center"/>
      </w:pPr>
      <w:r>
        <w:drawing>
          <wp:inline distT="0" distR="0" distB="0" distL="0">
            <wp:extent cx="5257800" cy="838200"/>
            <wp:docPr id="49" name="Drawing 49" descr=""/>
            <a:graphic xmlns:a="http://schemas.openxmlformats.org/drawingml/2006/main">
              <a:graphicData uri="http://schemas.openxmlformats.org/drawingml/2006/picture">
                <pic:pic xmlns:pic="http://schemas.openxmlformats.org/drawingml/2006/picture">
                  <pic:nvPicPr>
                    <pic:cNvPr id="0" name="Picture 49" descr=""/>
                    <pic:cNvPicPr>
                      <a:picLocks noChangeAspect="true"/>
                    </pic:cNvPicPr>
                  </pic:nvPicPr>
                  <pic:blipFill>
                    <a:blip r:embed="rId54"/>
                    <a:stretch>
                      <a:fillRect/>
                    </a:stretch>
                  </pic:blipFill>
                  <pic:spPr>
                    <a:xfrm>
                      <a:off x="0" y="0"/>
                      <a:ext cx="5257800" cy="838200"/>
                    </a:xfrm>
                    <a:prstGeom prst="rect">
                      <a:avLst/>
                    </a:prstGeom>
                  </pic:spPr>
                </pic:pic>
              </a:graphicData>
            </a:graphic>
          </wp:inline>
        </w:drawing>
      </w:r>
    </w:p>
    <w:p>
      <w:pPr>
        <w:spacing w:before="120" w:after="120" w:line="288" w:lineRule="auto"/>
        <w:ind w:left="0"/>
        <w:jc w:val="center"/>
      </w:pPr>
      <w:r>
        <w:drawing>
          <wp:inline distT="0" distR="0" distB="0" distL="0">
            <wp:extent cx="5257800" cy="5762625"/>
            <wp:docPr id="50" name="Drawing 50" descr=""/>
            <a:graphic xmlns:a="http://schemas.openxmlformats.org/drawingml/2006/main">
              <a:graphicData uri="http://schemas.openxmlformats.org/drawingml/2006/picture">
                <pic:pic xmlns:pic="http://schemas.openxmlformats.org/drawingml/2006/picture">
                  <pic:nvPicPr>
                    <pic:cNvPr id="0" name="Picture 50" descr=""/>
                    <pic:cNvPicPr>
                      <a:picLocks noChangeAspect="true"/>
                    </pic:cNvPicPr>
                  </pic:nvPicPr>
                  <pic:blipFill>
                    <a:blip r:embed="rId55"/>
                    <a:stretch>
                      <a:fillRect/>
                    </a:stretch>
                  </pic:blipFill>
                  <pic:spPr>
                    <a:xfrm>
                      <a:off x="0" y="0"/>
                      <a:ext cx="5257800" cy="5762625"/>
                    </a:xfrm>
                    <a:prstGeom prst="rect">
                      <a:avLst/>
                    </a:prstGeom>
                  </pic:spPr>
                </pic:pic>
              </a:graphicData>
            </a:graphic>
          </wp:inline>
        </w:drawing>
      </w:r>
    </w:p>
    <w:p>
      <w:pPr>
        <w:spacing w:before="120" w:after="120" w:line="288" w:lineRule="auto"/>
        <w:ind w:left="0"/>
        <w:jc w:val="center"/>
      </w:pPr>
      <w:r>
        <w:drawing>
          <wp:inline distT="0" distR="0" distB="0" distL="0">
            <wp:extent cx="5257800" cy="4343400"/>
            <wp:docPr id="51" name="Drawing 51" descr=""/>
            <a:graphic xmlns:a="http://schemas.openxmlformats.org/drawingml/2006/main">
              <a:graphicData uri="http://schemas.openxmlformats.org/drawingml/2006/picture">
                <pic:pic xmlns:pic="http://schemas.openxmlformats.org/drawingml/2006/picture">
                  <pic:nvPicPr>
                    <pic:cNvPr id="0" name="Picture 51" descr=""/>
                    <pic:cNvPicPr>
                      <a:picLocks noChangeAspect="true"/>
                    </pic:cNvPicPr>
                  </pic:nvPicPr>
                  <pic:blipFill>
                    <a:blip r:embed="rId56"/>
                    <a:stretch>
                      <a:fillRect/>
                    </a:stretch>
                  </pic:blipFill>
                  <pic:spPr>
                    <a:xfrm>
                      <a:off x="0" y="0"/>
                      <a:ext cx="5257800" cy="4343400"/>
                    </a:xfrm>
                    <a:prstGeom prst="rect">
                      <a:avLst/>
                    </a:prstGeom>
                  </pic:spPr>
                </pic:pic>
              </a:graphicData>
            </a:graphic>
          </wp:inline>
        </w:drawing>
      </w:r>
    </w:p>
    <w:p>
      <w:pPr>
        <w:spacing w:before="120" w:after="120" w:line="288" w:lineRule="auto"/>
        <w:ind w:left="0"/>
        <w:jc w:val="left"/>
      </w:pPr>
      <w:r>
        <w:rPr>
          <w:rFonts w:eastAsia="等线" w:ascii="Arial" w:cs="Arial" w:hAnsi="Arial"/>
          <w:b w:val="true"/>
          <w:sz w:val="22"/>
        </w:rPr>
        <w:t>700U 重头再来！！</w:t>
      </w:r>
    </w:p>
    <w:p>
      <w:pPr>
        <w:spacing w:before="120" w:after="120" w:line="288" w:lineRule="auto"/>
        <w:ind w:left="0"/>
        <w:jc w:val="center"/>
      </w:pPr>
      <w:r>
        <w:drawing>
          <wp:inline distT="0" distR="0" distB="0" distL="0">
            <wp:extent cx="5257800" cy="5676900"/>
            <wp:docPr id="52" name="Drawing 52" descr=""/>
            <a:graphic xmlns:a="http://schemas.openxmlformats.org/drawingml/2006/main">
              <a:graphicData uri="http://schemas.openxmlformats.org/drawingml/2006/picture">
                <pic:pic xmlns:pic="http://schemas.openxmlformats.org/drawingml/2006/picture">
                  <pic:nvPicPr>
                    <pic:cNvPr id="0" name="Picture 52" descr=""/>
                    <pic:cNvPicPr>
                      <a:picLocks noChangeAspect="true"/>
                    </pic:cNvPicPr>
                  </pic:nvPicPr>
                  <pic:blipFill>
                    <a:blip r:embed="rId57"/>
                    <a:stretch>
                      <a:fillRect/>
                    </a:stretch>
                  </pic:blipFill>
                  <pic:spPr>
                    <a:xfrm>
                      <a:off x="0" y="0"/>
                      <a:ext cx="5257800" cy="5676900"/>
                    </a:xfrm>
                    <a:prstGeom prst="rect">
                      <a:avLst/>
                    </a:prstGeom>
                  </pic:spPr>
                </pic:pic>
              </a:graphicData>
            </a:graphic>
          </wp:inline>
        </w:drawing>
      </w:r>
    </w:p>
    <w:p>
      <w:pPr>
        <w:spacing w:before="120" w:after="120" w:line="288" w:lineRule="auto"/>
        <w:ind w:left="0"/>
        <w:jc w:val="center"/>
      </w:pPr>
      <w:r>
        <w:rPr>
          <w:rFonts w:eastAsia="等线" w:ascii="Arial" w:cs="Arial" w:hAnsi="Arial"/>
          <w:color w:val="8F959E"/>
          <w:sz w:val="22"/>
        </w:rPr>
        <w:br/>
      </w:r>
    </w:p>
    <w:p>
      <w:pPr>
        <w:spacing w:before="120" w:after="120" w:line="288" w:lineRule="auto"/>
        <w:ind w:left="0"/>
        <w:jc w:val="center"/>
      </w:pPr>
      <w:r>
        <w:drawing>
          <wp:inline distT="0" distR="0" distB="0" distL="0">
            <wp:extent cx="5181600" cy="6477000"/>
            <wp:docPr id="53" name="Drawing 53" descr=""/>
            <a:graphic xmlns:a="http://schemas.openxmlformats.org/drawingml/2006/main">
              <a:graphicData uri="http://schemas.openxmlformats.org/drawingml/2006/picture">
                <pic:pic xmlns:pic="http://schemas.openxmlformats.org/drawingml/2006/picture">
                  <pic:nvPicPr>
                    <pic:cNvPr id="0" name="Picture 53" descr=""/>
                    <pic:cNvPicPr>
                      <a:picLocks noChangeAspect="true"/>
                    </pic:cNvPicPr>
                  </pic:nvPicPr>
                  <pic:blipFill>
                    <a:blip r:embed="rId58"/>
                    <a:stretch>
                      <a:fillRect/>
                    </a:stretch>
                  </pic:blipFill>
                  <pic:spPr>
                    <a:xfrm>
                      <a:off x="0" y="0"/>
                      <a:ext cx="5181600" cy="6477000"/>
                    </a:xfrm>
                    <a:prstGeom prst="rect">
                      <a:avLst/>
                    </a:prstGeom>
                  </pic:spPr>
                </pic:pic>
              </a:graphicData>
            </a:graphic>
          </wp:inline>
        </w:drawing>
      </w:r>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d83931"/>
                <w:sz w:val="22"/>
              </w:rPr>
              <w:t>火币目测十来万 U 也给爆干净了</w:t>
            </w:r>
          </w:p>
        </w:tc>
      </w:tr>
    </w:tbl>
    <w:p>
      <w:pPr>
        <w:spacing w:before="120" w:after="120" w:line="288" w:lineRule="auto"/>
        <w:ind w:left="0"/>
        <w:jc w:val="center"/>
      </w:pPr>
      <w:r>
        <w:drawing>
          <wp:inline distT="0" distR="0" distB="0" distL="0">
            <wp:extent cx="2209800" cy="6810375"/>
            <wp:docPr id="54" name="Drawing 54" descr=""/>
            <a:graphic xmlns:a="http://schemas.openxmlformats.org/drawingml/2006/main">
              <a:graphicData uri="http://schemas.openxmlformats.org/drawingml/2006/picture">
                <pic:pic xmlns:pic="http://schemas.openxmlformats.org/drawingml/2006/picture">
                  <pic:nvPicPr>
                    <pic:cNvPr id="0" name="Picture 54" descr=""/>
                    <pic:cNvPicPr>
                      <a:picLocks noChangeAspect="true"/>
                    </pic:cNvPicPr>
                  </pic:nvPicPr>
                  <pic:blipFill>
                    <a:blip r:embed="rId59"/>
                    <a:stretch>
                      <a:fillRect/>
                    </a:stretch>
                  </pic:blipFill>
                  <pic:spPr>
                    <a:xfrm>
                      <a:off x="0" y="0"/>
                      <a:ext cx="2209800" cy="6810375"/>
                    </a:xfrm>
                    <a:prstGeom prst="rect">
                      <a:avLst/>
                    </a:prstGeom>
                  </pic:spPr>
                </pic:pic>
              </a:graphicData>
            </a:graphic>
          </wp:inline>
        </w:drawing>
      </w:r>
    </w:p>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40" w:id="40"/>
      <w:r>
        <w:rPr>
          <w:rFonts w:eastAsia="等线" w:ascii="Arial" w:cs="Arial" w:hAnsi="Arial"/>
          <w:b w:val="true"/>
          <w:sz w:val="32"/>
        </w:rPr>
        <w:t>3.3 刻骨铭心的三次归零</w:t>
      </w:r>
      <w:bookmarkEnd w:id="40"/>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 xml:space="preserve">分享一下其中三次比较刻骨铭心的归零亏钱经历，对炒币活下去应该有帮助，赚钱牛来了都会赚。第一个也是最深刻的一次是 20 年下半年 </w:t>
            </w:r>
            <w:r>
              <w:rPr>
                <w:rFonts w:eastAsia="等线" w:ascii="Arial" w:cs="Arial" w:hAnsi="Arial"/>
                <w:sz w:val="22"/>
              </w:rPr>
              <w:t>defi</w:t>
            </w:r>
            <w:r>
              <w:rPr>
                <w:rFonts w:eastAsia="等线" w:ascii="Arial" w:cs="Arial" w:hAnsi="Arial"/>
                <w:sz w:val="22"/>
              </w:rPr>
              <w:t xml:space="preserve"> 爆火后玩 ulu 归零。</w:t>
            </w:r>
          </w:p>
          <w:p>
            <w:pPr>
              <w:spacing w:before="120" w:after="120" w:line="288" w:lineRule="auto"/>
              <w:ind w:left="0"/>
              <w:jc w:val="left"/>
            </w:pPr>
            <w:r>
              <w:rPr>
                <w:rFonts w:eastAsia="等线" w:ascii="Arial" w:cs="Arial" w:hAnsi="Arial"/>
                <w:sz w:val="22"/>
              </w:rPr>
              <w:t xml:space="preserve">故事开头先从 20 年 3.12 </w:t>
            </w:r>
            <w:r>
              <w:rPr>
                <w:rFonts w:eastAsia="等线" w:ascii="Arial" w:cs="Arial" w:hAnsi="Arial"/>
                <w:sz w:val="22"/>
              </w:rPr>
              <w:t>爆仓</w:t>
            </w:r>
            <w:r>
              <w:rPr>
                <w:rFonts w:eastAsia="等线" w:ascii="Arial" w:cs="Arial" w:hAnsi="Arial"/>
                <w:sz w:val="22"/>
              </w:rPr>
              <w:t>亏干净后的几个月说起，整个人如行尸走兽，低三下四的把身边能借钱的都找了一圈，很遗憾没有借到，即使问以前帮过他们赚过钱的也没借到。自己又欠一百多万（这钱 2019 年的事情，其实不完全算欠，出于责任和愧疚姑且算欠，后面 21 年还清），其中 8 万块钱是网贷（平时炒币舍不得套现出来吃吃喝喝，总觉得里面的 300 万能翻 3000 万，吃饭日常消费就都用的蚂蚁花呗借呗网商贷）。回家的路上，我姐骑的小电瓶车拉的我，我姐问我还欠多少钱，我说网贷欠 8 万，问她你相信我能再赚回来不，她说：信。当时感动哭了，真哭了，所有人眼里那会的我是实打实的赌狗，自己虽坚信我能再起来只要在再我一个机会，奈何没人信没人会帮你，那种绝望感被我姐治愈了大半，我姐把她刚毕业攒了三年的工资 7 万块钱给了我，我还了网贷。又帮我报了个驾校学车，学车那三个月转移了我很多的痛苦（那种曾经好像手里拥有一切，到头来却什么都没有留下，就像抓了一把沙子）。</w:t>
            </w:r>
          </w:p>
          <w:p>
            <w:pPr>
              <w:spacing w:before="120" w:after="120" w:line="288" w:lineRule="auto"/>
              <w:ind w:left="0"/>
              <w:jc w:val="left"/>
            </w:pPr>
            <w:r>
              <w:rPr>
                <w:rFonts w:eastAsia="等线" w:ascii="Arial" w:cs="Arial" w:hAnsi="Arial"/>
                <w:sz w:val="22"/>
              </w:rPr>
              <w:t xml:space="preserve">时间到了 20 年的 7 月，yfi 爆火，我姐又给了我她那个月的 3000 块钱工资，我想着还钱还是没机会不如买 yfi 赌一把。钱只买了一个多点 eth，我提了 eth 链上，第一次学着用了 uniswap，炒了那么多年币的第一次链上交易。后来 yfi 出圈，分叉的 yfii 我觉得是个机会，半夜给我最好的兄弟代号打电话，说 yfii 才 300 美金，怎么着也能涨个 2000 刀，我说完立马买了就又涨到 600 刀了，他没用过 </w:t>
            </w:r>
            <w:r>
              <w:rPr>
                <w:rFonts w:eastAsia="等线" w:ascii="Arial" w:cs="Arial" w:hAnsi="Arial"/>
                <w:sz w:val="22"/>
              </w:rPr>
              <w:t>uni</w:t>
            </w:r>
            <w:r>
              <w:rPr>
                <w:rFonts w:eastAsia="等线" w:ascii="Arial" w:cs="Arial" w:hAnsi="Arial"/>
                <w:sz w:val="22"/>
              </w:rPr>
              <w:t>，操作梭哈完已经到 900 刀了，第二天 1200 刀，再后面没几天到了 6000 多美金 9 千美金。这是我翻本的第一笔。很多人不会链上操作我帮忙代买，结果真是好人有好报（uni 最后年底空投了，一个号 400 个 1600 刀）后面就是从墨客那里买了 peal 和 tai，又赚了几十倍。</w:t>
            </w:r>
            <w:r>
              <w:rPr>
                <w:rFonts w:eastAsia="等线" w:ascii="Arial" w:cs="Arial" w:hAnsi="Arial"/>
                <w:sz w:val="22"/>
              </w:rPr>
              <w:t>defi</w:t>
            </w:r>
            <w:r>
              <w:rPr>
                <w:rFonts w:eastAsia="等线" w:ascii="Arial" w:cs="Arial" w:hAnsi="Arial"/>
                <w:sz w:val="22"/>
              </w:rPr>
              <w:t xml:space="preserve"> 那会各种炒蔬菜水果各种爆涨。8 月份翻身后很飘，觉得是个 defi 就能赚钱，也从没有考虑过安全性问题，也没有想过庄家的险恶。珍珠从 180 刀涨到了 6400 刀让我觉得所有的 defi 币几百刀都很便宜，这个错觉最后害死了我。就在这时候看到了前面说的那个 defi 币，ulu，我看中了它那个夸张的</w:t>
            </w:r>
            <w:r>
              <w:rPr>
                <w:rFonts w:eastAsia="等线" w:ascii="Arial" w:cs="Arial" w:hAnsi="Arial"/>
                <w:sz w:val="22"/>
              </w:rPr>
              <w:t>质押</w:t>
            </w:r>
            <w:r>
              <w:rPr>
                <w:rFonts w:eastAsia="等线" w:ascii="Arial" w:cs="Arial" w:hAnsi="Arial"/>
                <w:sz w:val="22"/>
              </w:rPr>
              <w:t>收益 1000%+又看中了它便宜的价格 500u（其实回头看贵的要死，不是啥玩意都是 peal，不是啥玩意都是 shib，也不是啥玩意都是 pepe）。跟代号说完，我跟他基本上把所有钱换成 eth 提了链上买了 ulu 质押了进去（大概每人俩百多万左右，脑子里那会一点风险意识都没有，全光想着发财了，真他妈傻逼）。我质押进去后发现，退出来要 72 小时…..这会因为孙割这个叼毛搞 defi 挖矿 sun，整个 defi 已经开始有崩的迹象了，我内心害怕的要死，只希望三天后能少跌一点（</w:t>
            </w:r>
            <w:r>
              <w:rPr>
                <w:rFonts w:eastAsia="等线" w:ascii="Arial" w:cs="Arial" w:hAnsi="Arial"/>
                <w:sz w:val="22"/>
              </w:rPr>
              <w:t>锁仓</w:t>
            </w:r>
            <w:r>
              <w:rPr>
                <w:rFonts w:eastAsia="等线" w:ascii="Arial" w:cs="Arial" w:hAnsi="Arial"/>
                <w:sz w:val="22"/>
              </w:rPr>
              <w:t>真是害死人，你们永远不要碰，真是把自己命运交给别人来审判），这三天基本上都是失眠和懊悔，只要打开网站看一眼都是跌，三天后我跟代号提出来了，500u 多买的，质押能提的时候只值 40 多块钱。那一刻真是崩溃，暗暗骂自己能不能谨慎谨慎再谨慎一点，老天爷是不是在耍我，给我希望立马又给我掐掉。</w:t>
            </w:r>
          </w:p>
          <w:p>
            <w:pPr>
              <w:spacing w:before="120" w:after="120" w:line="288" w:lineRule="auto"/>
              <w:ind w:left="0"/>
              <w:jc w:val="left"/>
            </w:pPr>
            <w:r>
              <w:rPr>
                <w:rFonts w:eastAsia="等线" w:ascii="Arial" w:cs="Arial" w:hAnsi="Arial"/>
                <w:sz w:val="22"/>
              </w:rPr>
              <w:t>我特么叫你老天爷，你是根本不当我是孙子啊！！！！！</w:t>
            </w:r>
          </w:p>
          <w:p>
            <w:pPr>
              <w:spacing w:before="120" w:after="120" w:line="288" w:lineRule="auto"/>
              <w:ind w:left="0"/>
              <w:jc w:val="left"/>
            </w:pPr>
            <w:r>
              <w:rPr>
                <w:rFonts w:eastAsia="等线" w:ascii="Arial" w:cs="Arial" w:hAnsi="Arial"/>
                <w:sz w:val="22"/>
              </w:rPr>
              <w:t>这次损失影响真是最大，因为接下来都是一路的</w:t>
            </w:r>
            <w:r>
              <w:rPr>
                <w:rFonts w:eastAsia="等线" w:ascii="Arial" w:cs="Arial" w:hAnsi="Arial"/>
                <w:sz w:val="22"/>
              </w:rPr>
              <w:t>牛市</w:t>
            </w:r>
            <w:r>
              <w:rPr>
                <w:rFonts w:eastAsia="等线" w:ascii="Arial" w:cs="Arial" w:hAnsi="Arial"/>
                <w:sz w:val="22"/>
              </w:rPr>
              <w:t>一直持续 21 年，本金最重要，现在本金没了，只剩三十来万。（这在之后几个月也没保住归零了）</w:t>
            </w:r>
          </w:p>
          <w:p>
            <w:pPr>
              <w:spacing w:before="120" w:after="120" w:line="288" w:lineRule="auto"/>
              <w:ind w:left="0"/>
              <w:jc w:val="left"/>
            </w:pPr>
            <w:r>
              <w:rPr>
                <w:rFonts w:eastAsia="等线" w:ascii="Arial" w:cs="Arial" w:hAnsi="Arial"/>
                <w:sz w:val="22"/>
              </w:rPr>
              <w:t xml:space="preserve">在那会链上 rug 跑路的其实不多，都是发蔬菜 </w:t>
            </w:r>
            <w:r>
              <w:rPr>
                <w:rFonts w:eastAsia="等线" w:ascii="Arial" w:cs="Arial" w:hAnsi="Arial"/>
                <w:sz w:val="22"/>
              </w:rPr>
              <w:t>defi</w:t>
            </w:r>
            <w:r>
              <w:rPr>
                <w:rFonts w:eastAsia="等线" w:ascii="Arial" w:cs="Arial" w:hAnsi="Arial"/>
                <w:sz w:val="22"/>
              </w:rPr>
              <w:t xml:space="preserve"> 币割韭菜不跑直接让韭菜归零，ulu 就是这样。如果发现一个 defi 或者一个 dapp 或者链上的一个土狗，只有你在玩或者玩的人很少，千万别碰，有人淌河成功了你再碰，搞不好就是貔貅盘，这里 99.9999%的项目方都是诈骗犯，土狗消息的源头如果是 Chinese，那基本上就是诈骗犯自己</w:t>
            </w:r>
          </w:p>
          <w:p>
            <w:pPr>
              <w:spacing w:before="120" w:after="120" w:line="288" w:lineRule="auto"/>
              <w:ind w:left="0"/>
              <w:jc w:val="left"/>
            </w:pPr>
            <w:r>
              <w:rPr>
                <w:rFonts w:eastAsia="等线" w:ascii="Arial" w:cs="Arial" w:hAnsi="Arial"/>
                <w:sz w:val="22"/>
              </w:rPr>
              <w:t>玩土狗玩币一定要玩国外的，这能规避掉 99.99%的坑。</w:t>
            </w:r>
            <w:r>
              <w:rPr>
                <w:rFonts w:eastAsia="等线" w:ascii="Arial" w:cs="Arial" w:hAnsi="Arial"/>
                <w:color w:val="d83931"/>
                <w:sz w:val="22"/>
                <w:shd w:fill="ffe928"/>
              </w:rPr>
              <w:t>持币地址数，交易量，信息来源，市场态度</w:t>
            </w:r>
            <w:r>
              <w:rPr>
                <w:rFonts w:eastAsia="等线" w:ascii="Arial" w:cs="Arial" w:hAnsi="Arial"/>
                <w:sz w:val="22"/>
              </w:rPr>
              <w:t>都很重要，四者如果把握好，能直接感受到下一个 pepe，shib 的存在，把握不好就是链上无数次归零。链上</w:t>
            </w:r>
            <w:r>
              <w:rPr>
                <w:rFonts w:eastAsia="等线" w:ascii="Arial" w:cs="Arial" w:hAnsi="Arial"/>
                <w:sz w:val="22"/>
              </w:rPr>
              <w:t>质押</w:t>
            </w:r>
            <w:r>
              <w:rPr>
                <w:rFonts w:eastAsia="等线" w:ascii="Arial" w:cs="Arial" w:hAnsi="Arial"/>
                <w:sz w:val="22"/>
              </w:rPr>
              <w:t>赚利息的活也别搞了，为了点利息本金可能被盗，可能跑路，可能归零不值得。21 年爆火的那些质押基本上都归零了，尤其是火葬链的 mdx，杜，超，黄骗了一堆人最高价买入质押</w:t>
            </w:r>
            <w:r>
              <w:rPr>
                <w:rFonts w:eastAsia="等线" w:ascii="Arial" w:cs="Arial" w:hAnsi="Arial"/>
                <w:sz w:val="22"/>
              </w:rPr>
              <w:t>锁仓</w:t>
            </w:r>
            <w:r>
              <w:rPr>
                <w:rFonts w:eastAsia="等线" w:ascii="Arial" w:cs="Arial" w:hAnsi="Arial"/>
                <w:sz w:val="22"/>
              </w:rPr>
              <w:t xml:space="preserve">，包括以前比特币中国的老板杨林科，10 刀还忽悠着买，一个没玩过 </w:t>
            </w:r>
            <w:r>
              <w:rPr>
                <w:rFonts w:eastAsia="等线" w:ascii="Arial" w:cs="Arial" w:hAnsi="Arial"/>
                <w:sz w:val="22"/>
              </w:rPr>
              <w:t>defi</w:t>
            </w:r>
            <w:r>
              <w:rPr>
                <w:rFonts w:eastAsia="等线" w:ascii="Arial" w:cs="Arial" w:hAnsi="Arial"/>
                <w:sz w:val="22"/>
              </w:rPr>
              <w:t xml:space="preserve"> 进来啥也不懂就忽悠着说 mdx 是下一个 </w:t>
            </w:r>
            <w:r>
              <w:rPr>
                <w:rFonts w:eastAsia="等线" w:ascii="Arial" w:cs="Arial" w:hAnsi="Arial"/>
                <w:sz w:val="22"/>
              </w:rPr>
              <w:t>uni</w:t>
            </w:r>
            <w:r>
              <w:rPr>
                <w:rFonts w:eastAsia="等线" w:ascii="Arial" w:cs="Arial" w:hAnsi="Arial"/>
                <w:sz w:val="22"/>
              </w:rPr>
              <w:t>，结果一年后解锁 0.1u 归零了。</w:t>
            </w:r>
          </w:p>
          <w:p>
            <w:pPr>
              <w:spacing w:before="120" w:after="120" w:line="288" w:lineRule="auto"/>
              <w:ind w:left="0"/>
              <w:jc w:val="left"/>
            </w:pPr>
            <w:r>
              <w:rPr>
                <w:rFonts w:eastAsia="等线" w:ascii="Arial" w:cs="Arial" w:hAnsi="Arial"/>
                <w:sz w:val="22"/>
              </w:rPr>
              <w:t>这里全他妈骗子，真正值得你信赖的人绝对不到 0.1%，赚钱如过独木桥走钢丝胸口碎大石才能在保住本金的前提下赚大钱。</w:t>
            </w:r>
          </w:p>
          <w:p>
            <w:pPr>
              <w:spacing w:before="120" w:after="120" w:line="288" w:lineRule="auto"/>
              <w:ind w:left="0"/>
              <w:jc w:val="left"/>
            </w:pPr>
            <w:r>
              <w:rPr>
                <w:rFonts w:eastAsia="等线" w:ascii="Arial" w:cs="Arial" w:hAnsi="Arial"/>
                <w:sz w:val="22"/>
              </w:rPr>
              <w:t>其他亏钱经历我后面再写写，太长了，写短了没有融入感</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杜老板 21 年年初那会搞 mdx 的时候从我的群拉走了一百多人（基本上都财富过亿）建了个 happy 的骑手群，天天发红包洗脑 mdx</w:t>
            </w:r>
          </w:p>
          <w:p>
            <w:pPr>
              <w:spacing w:before="120" w:after="120" w:line="288" w:lineRule="auto"/>
              <w:ind w:left="0"/>
              <w:jc w:val="left"/>
            </w:pPr>
            <w:r>
              <w:rPr>
                <w:rFonts w:eastAsia="等线" w:ascii="Arial" w:cs="Arial" w:hAnsi="Arial"/>
                <w:sz w:val="22"/>
              </w:rPr>
              <w:t xml:space="preserve">很多人被坑，我后面就把杜老板踢了，10 刀那时候是真不能买了，不能睁眼说瞎话，他们几个硬说 mdx 多好多好，加 </w:t>
            </w:r>
            <w:r>
              <w:rPr>
                <w:rFonts w:eastAsia="等线" w:ascii="Arial" w:cs="Arial" w:hAnsi="Arial"/>
                <w:sz w:val="22"/>
              </w:rPr>
              <w:t>lp</w:t>
            </w:r>
            <w:r>
              <w:rPr>
                <w:rFonts w:eastAsia="等线" w:ascii="Arial" w:cs="Arial" w:hAnsi="Arial"/>
                <w:sz w:val="22"/>
              </w:rPr>
              <w:t xml:space="preserve"> 的人连手续费都不给，这 mdx 有啥好的？</w:t>
            </w:r>
          </w:p>
          <w:p>
            <w:pPr>
              <w:spacing w:before="120" w:after="120" w:line="288" w:lineRule="auto"/>
              <w:ind w:left="0"/>
              <w:jc w:val="left"/>
            </w:pPr>
            <w:r>
              <w:rPr>
                <w:rFonts w:eastAsia="等线" w:ascii="Arial" w:cs="Arial" w:hAnsi="Arial"/>
                <w:sz w:val="22"/>
              </w:rPr>
              <w:t>---------</w:t>
            </w:r>
          </w:p>
          <w:p>
            <w:pPr>
              <w:spacing w:before="120" w:after="120" w:line="288" w:lineRule="auto"/>
              <w:ind w:left="0"/>
              <w:jc w:val="left"/>
            </w:pPr>
            <w:r>
              <w:rPr>
                <w:rFonts w:eastAsia="等线" w:ascii="Arial" w:cs="Arial" w:hAnsi="Arial"/>
                <w:b w:val="true"/>
                <w:sz w:val="22"/>
              </w:rPr>
              <w:t>彻底拥抱币安：</w:t>
            </w:r>
            <w:r>
              <w:rPr>
                <w:rFonts w:eastAsia="等线" w:ascii="Arial" w:cs="Arial" w:hAnsi="Arial"/>
                <w:sz w:val="22"/>
              </w:rPr>
              <w:t>正好一姐群里发图说 bnb，那会 40 刀，几天暴涨到 300 刀，那是币安最意气风发的时候。也是火币彻底衰落的开始。（一姐后来退了，因为之后骂币安的人也相当多）</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41" w:id="41"/>
      <w:r>
        <w:rPr>
          <w:rFonts w:eastAsia="等线" w:ascii="Arial" w:cs="Arial" w:hAnsi="Arial"/>
          <w:b w:val="true"/>
          <w:sz w:val="32"/>
        </w:rPr>
        <w:t xml:space="preserve">3.4 800E </w:t>
      </w:r>
      <w:r>
        <w:rPr>
          <w:rFonts w:eastAsia="等线" w:ascii="Arial" w:cs="Arial" w:hAnsi="Arial"/>
          <w:b w:val="true"/>
          <w:sz w:val="32"/>
        </w:rPr>
        <w:t>牛市</w:t>
      </w:r>
      <w:r>
        <w:rPr>
          <w:rFonts w:eastAsia="等线" w:ascii="Arial" w:cs="Arial" w:hAnsi="Arial"/>
          <w:b w:val="true"/>
          <w:sz w:val="32"/>
        </w:rPr>
        <w:t>初期被锁！</w:t>
      </w:r>
      <w:bookmarkEnd w:id="41"/>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说起 21 年三月份好不容易翻身赚来的钱 reth 被锁住这一段，虽然过程很难受（主要是想打自己几巴掌），但是结局因祸得福遇到了 shib，人在困境中更容易不放过任何一次机会，更敢于尝试，对于我是这样。资产多了以后就会变的懒惰，谨慎保守，足够有钱了肯定都是想吃喝玩旅游把自己以前未曾体验过的体验一遍，还赚什么钱。</w:t>
            </w:r>
          </w:p>
          <w:p>
            <w:pPr>
              <w:spacing w:before="120" w:after="120" w:line="288" w:lineRule="auto"/>
              <w:ind w:left="0"/>
              <w:jc w:val="left"/>
            </w:pPr>
            <w:r>
              <w:rPr>
                <w:rFonts w:eastAsia="等线" w:ascii="Arial" w:cs="Arial" w:hAnsi="Arial"/>
                <w:sz w:val="22"/>
              </w:rPr>
              <w:t>那会明月</w:t>
            </w:r>
          </w:p>
          <w:p>
            <w:pPr>
              <w:spacing w:before="120" w:after="120" w:line="288" w:lineRule="auto"/>
              <w:ind w:left="0"/>
              <w:jc w:val="left"/>
            </w:pPr>
            <w:hyperlink r:id="rId60">
              <w:r>
                <w:rPr>
                  <w:rFonts w:eastAsia="等线" w:ascii="Arial" w:cs="Arial" w:hAnsi="Arial"/>
                  <w:color w:val="3370ff"/>
                  <w:sz w:val="22"/>
                </w:rPr>
                <w:t>@mingyue00001</w:t>
              </w:r>
            </w:hyperlink>
          </w:p>
          <w:p>
            <w:pPr>
              <w:spacing w:before="120" w:after="120" w:line="288" w:lineRule="auto"/>
              <w:ind w:left="0"/>
              <w:jc w:val="left"/>
            </w:pPr>
            <w:r>
              <w:rPr>
                <w:rFonts w:eastAsia="等线" w:ascii="Arial" w:cs="Arial" w:hAnsi="Arial"/>
                <w:sz w:val="22"/>
              </w:rPr>
              <w:t xml:space="preserve"> 给我跟代号说火币要上个 stn，现在可以在 eth 链上盲挖，眼馋别人很多盲挖暴富的，我内心的赌性又起，觉得上火币的矿不至于像野鸡矿跑路吧，我看链上稳定币挖的年化利息要比 reth 低很多，就把大部分钱都换了 320 个 reth 挖去了（那会的火币因为杜老板拉盘 ht，其实比李林那会要好很多，对散户来说有很多赚钱机会了，但是也相当于饮鸩止渴，竭泽而渔，跑得慢的人钱被杜老板就撸走了，但是火币死就死了跟我们散户有啥关系。</w:t>
            </w:r>
          </w:p>
          <w:p>
            <w:pPr>
              <w:spacing w:before="120" w:after="120" w:line="288" w:lineRule="auto"/>
              <w:ind w:left="0"/>
              <w:jc w:val="left"/>
            </w:pPr>
            <w:r>
              <w:rPr>
                <w:rFonts w:eastAsia="等线" w:ascii="Arial" w:cs="Arial" w:hAnsi="Arial"/>
                <w:color w:val="d83931"/>
                <w:sz w:val="22"/>
                <w:shd w:fill="ffe928"/>
              </w:rPr>
              <w:t xml:space="preserve">对啥玩意都别有信仰包括这里的任何人尤其是我们华人，对老外也基本一样，只能信 10%。) </w:t>
            </w:r>
          </w:p>
          <w:p>
            <w:pPr>
              <w:spacing w:before="120" w:after="120" w:line="288" w:lineRule="auto"/>
              <w:ind w:left="0"/>
              <w:jc w:val="left"/>
            </w:pPr>
            <w:r>
              <w:rPr>
                <w:rFonts w:eastAsia="等线" w:ascii="Arial" w:cs="Arial" w:hAnsi="Arial"/>
                <w:sz w:val="22"/>
              </w:rPr>
              <w:t>进去以后挖的还很开心，但是我想换回来点 eth 的时候发现，回不来了，这个没有池子，也不能退回，手里那会除去套现的钱应该就一俩万 u 的钱了。</w:t>
            </w:r>
          </w:p>
          <w:p>
            <w:pPr>
              <w:spacing w:before="120" w:after="120" w:line="288" w:lineRule="auto"/>
              <w:ind w:left="0"/>
              <w:jc w:val="left"/>
            </w:pPr>
            <w:r>
              <w:rPr>
                <w:rFonts w:eastAsia="等线" w:ascii="Arial" w:cs="Arial" w:hAnsi="Arial"/>
                <w:sz w:val="22"/>
              </w:rPr>
              <w:t xml:space="preserve">（经历了前面很多次归零，21 年这次长记性了，靠 </w:t>
            </w:r>
            <w:r>
              <w:rPr>
                <w:rFonts w:eastAsia="等线" w:ascii="Arial" w:cs="Arial" w:hAnsi="Arial"/>
                <w:sz w:val="22"/>
              </w:rPr>
              <w:t>mx</w:t>
            </w:r>
            <w:r>
              <w:rPr>
                <w:rFonts w:eastAsia="等线" w:ascii="Arial" w:cs="Arial" w:hAnsi="Arial"/>
                <w:sz w:val="22"/>
              </w:rPr>
              <w:t>，ht，bnb 赚钱了就一直套现，套现的钱我也没有给自己留，全给了我爸妈和我姐他们。心想就是自己再倒霉遇到一次归零，至少跟他们借钱的时候不会像以前那么难堪，养了自己几十年，啥钱没往家里拿，光伸手要，作为男人儿子和弟弟肯定没脸没皮没尊严了那样）</w:t>
            </w:r>
          </w:p>
          <w:p>
            <w:pPr>
              <w:spacing w:before="120" w:after="120" w:line="288" w:lineRule="auto"/>
              <w:ind w:left="0"/>
              <w:jc w:val="left"/>
            </w:pPr>
            <w:r>
              <w:rPr>
                <w:rFonts w:eastAsia="等线" w:ascii="Arial" w:cs="Arial" w:hAnsi="Arial"/>
                <w:sz w:val="22"/>
              </w:rPr>
              <w:t>从 reth 的官网找到了电报群，电报上我找项目方老板私聊问他能不能加个 reth 和 eth 兑换的池子，我开头跟他说中文，他非要跟我装逼说 English，为了拿钱回来我只好用大学早忘干净的蹩脚英语跟他聊，但是人家一句 "this is the only way ，i cant。" 就拒绝了我。它们那个 reth 的池子就几个 eth，我怎么换，换个锤子</w:t>
            </w:r>
          </w:p>
          <w:p>
            <w:pPr>
              <w:spacing w:before="120" w:after="120" w:line="288" w:lineRule="auto"/>
              <w:ind w:left="0"/>
              <w:jc w:val="left"/>
            </w:pPr>
            <w:r>
              <w:rPr>
                <w:rFonts w:eastAsia="等线" w:ascii="Arial" w:cs="Arial" w:hAnsi="Arial"/>
                <w:sz w:val="22"/>
              </w:rPr>
              <w:t>. 后面我又从波卡群里看到了他，又加了他的微信，这回这个叼毛终于说中文了，说尽量帮我找个人 9 折换出来</w:t>
            </w:r>
          </w:p>
          <w:p>
            <w:pPr>
              <w:spacing w:before="120" w:after="120" w:line="288" w:lineRule="auto"/>
              <w:ind w:left="0"/>
              <w:jc w:val="left"/>
            </w:pPr>
            <w:r>
              <w:rPr>
                <w:rFonts w:eastAsia="等线" w:ascii="Arial" w:cs="Arial" w:hAnsi="Arial"/>
                <w:sz w:val="22"/>
              </w:rPr>
              <w:t>跟我同病相连的难兄难弟，然老板也是一百多个，没出来。</w:t>
            </w:r>
          </w:p>
          <w:p>
            <w:pPr>
              <w:spacing w:before="120" w:after="120" w:line="288" w:lineRule="auto"/>
              <w:ind w:left="0"/>
              <w:jc w:val="left"/>
            </w:pPr>
            <w:r>
              <w:rPr>
                <w:rFonts w:eastAsia="等线" w:ascii="Arial" w:cs="Arial" w:hAnsi="Arial"/>
                <w:sz w:val="22"/>
              </w:rPr>
              <w:t xml:space="preserve"> 我那会几宿整夜都睡不着，懊悔死自己，怎么就不长记性，干啥不能先小额尝试一下安全性问题，多了解了解再搞，炒币的人最痛苦的莫过于大牛市的时候钱没了，算了一下手里正好不到 2 万 u，脑海里想过很多种重新翻上来的方法，正巧瞌睡的时候来枕头，机遇来了。4 月 11 号抹茶的一个小老板给我说他们抹茶要联合 gate 近期上 shib，可以摸个奖，心想这总比随便找一个链上土狗冲强吧，（印象中是 2 万刀都买了查到的一个记录买了 6000u）一股脑又全冲 shib，那会买了给很多人很多群都说了一下，给我好兄弟说，他说炒币现在是副业开了公司搞主业，后来嘛，开公司搞项目被坑了 160 万，shib 也错过了，在 shib 之前他一直都比我有钱，shib 过后被我远远的拉开了无数倍。</w:t>
            </w:r>
          </w:p>
          <w:p>
            <w:pPr>
              <w:spacing w:before="120" w:after="120" w:line="288" w:lineRule="auto"/>
              <w:ind w:left="0"/>
              <w:jc w:val="left"/>
            </w:pPr>
            <w:r>
              <w:rPr>
                <w:rFonts w:eastAsia="等线" w:ascii="Arial" w:cs="Arial" w:hAnsi="Arial"/>
                <w:sz w:val="22"/>
              </w:rPr>
              <w:t>之后得知他被坑了 160 万，我给他了 50 个 bnb，重新开始币圈打工人，那会 21 年之前群里的兄弟都以为我们俩很有钱，其实 20 年底 12 月的时候都亏完了，最穷的就我们俩，都不敢说出去，硬装逼，没想到后面</w:t>
            </w:r>
            <w:r>
              <w:rPr>
                <w:rFonts w:eastAsia="等线" w:ascii="Arial" w:cs="Arial" w:hAnsi="Arial"/>
                <w:sz w:val="22"/>
              </w:rPr>
              <w:t>牛市</w:t>
            </w:r>
            <w:r>
              <w:rPr>
                <w:rFonts w:eastAsia="等线" w:ascii="Arial" w:cs="Arial" w:hAnsi="Arial"/>
                <w:sz w:val="22"/>
              </w:rPr>
              <w:t xml:space="preserve">来了真装成了，他南京买了别墅，老婆孩子都有了，人生赢家（他的故事也挺有意思，拍过电影，上过综艺，做过股票操盘手，亏完了她老婆跟他租的小房子贷款给他炒币，老婆比他小快 10 岁，用他的话说他这辈子最自豪的事情就是自己拍的小电影在老家的电影院上映了，这逼被他装的父老乡亲都知道了。) </w:t>
            </w:r>
          </w:p>
          <w:p>
            <w:pPr>
              <w:spacing w:before="120" w:after="120" w:line="288" w:lineRule="auto"/>
              <w:ind w:left="0"/>
              <w:jc w:val="left"/>
            </w:pPr>
            <w:r>
              <w:rPr>
                <w:rFonts w:eastAsia="等线" w:ascii="Arial" w:cs="Arial" w:hAnsi="Arial"/>
                <w:sz w:val="22"/>
              </w:rPr>
              <w:t xml:space="preserve">        再说到 reth，5 月份的时候 </w:t>
            </w:r>
            <w:r>
              <w:rPr>
                <w:rFonts w:eastAsia="等线" w:ascii="Arial" w:cs="Arial" w:hAnsi="Arial"/>
                <w:sz w:val="22"/>
              </w:rPr>
              <w:t>uni</w:t>
            </w:r>
            <w:r>
              <w:rPr>
                <w:rFonts w:eastAsia="等线" w:ascii="Arial" w:cs="Arial" w:hAnsi="Arial"/>
                <w:sz w:val="22"/>
              </w:rPr>
              <w:t xml:space="preserve"> 出来了 v3 功能，那个叼毛项目方扣扣搜搜在池子里加了 100 个 eth，那会因为 shib 赚了很多，接着何一老板娘又在群里喊单了 bake，一刀多吃到了 7 刀，资金立马滚了一波大雪球，彻底把我翻到天上去了。reth 的钱对我来说不多了，但也因祸得福，按照 4000 刀的价格 128 万美金，3 月底买的时候才 1700 刀，最主要是因为 reth，让我碰到了 shib，我想着能从池子掏出来多少算多少了，我 5 个 5 个掏，居然 320 个全套出来了，到手 300 个，这个我至今很困惑，v3 的池子明明只有 100 个 eth，不知道怎么做到的。</w:t>
            </w:r>
            <w:r>
              <w:rPr>
                <w:rFonts w:eastAsia="等线" w:ascii="Arial" w:cs="Arial" w:hAnsi="Arial"/>
                <w:color w:val="d83931"/>
                <w:sz w:val="22"/>
                <w:shd w:fill="ffe928"/>
              </w:rPr>
              <w:t>可能是老天爷又把我当孙子看，5 月 10 号左右我看 v 神懂了一下 shib 钱包，顺手就把所有的币全清了换成 u，莫名其妙躲过了 519。</w:t>
            </w:r>
          </w:p>
          <w:p>
            <w:pPr>
              <w:spacing w:before="120" w:after="120" w:line="288" w:lineRule="auto"/>
              <w:ind w:left="0"/>
              <w:jc w:val="left"/>
            </w:pPr>
            <w:r>
              <w:rPr>
                <w:rFonts w:eastAsia="等线" w:ascii="Arial" w:cs="Arial" w:hAnsi="Arial"/>
                <w:sz w:val="22"/>
              </w:rPr>
              <w:t>（在我眼里 v 神的举动相当于中本聪动了创始地址的上百万个 btc 一样，对信仰有影响吧，我也不知道当时咋想的，忘了）</w:t>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048250"/>
                  <wp:docPr id="55" name="Drawing 55" descr=""/>
                  <a:graphic xmlns:a="http://schemas.openxmlformats.org/drawingml/2006/main">
                    <a:graphicData uri="http://schemas.openxmlformats.org/drawingml/2006/picture">
                      <pic:pic xmlns:pic="http://schemas.openxmlformats.org/drawingml/2006/picture">
                        <pic:nvPicPr>
                          <pic:cNvPr id="0" name="Picture 55" descr=""/>
                          <pic:cNvPicPr>
                            <a:picLocks noChangeAspect="true"/>
                          </pic:cNvPicPr>
                        </pic:nvPicPr>
                        <pic:blipFill>
                          <a:blip r:embed="rId61"/>
                          <a:stretch>
                            <a:fillRect/>
                          </a:stretch>
                        </pic:blipFill>
                        <pic:spPr>
                          <a:xfrm>
                            <a:off x="0" y="0"/>
                            <a:ext cx="2476500" cy="5048250"/>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048250"/>
                  <wp:docPr id="56" name="Drawing 56" descr=""/>
                  <a:graphic xmlns:a="http://schemas.openxmlformats.org/drawingml/2006/main">
                    <a:graphicData uri="http://schemas.openxmlformats.org/drawingml/2006/picture">
                      <pic:pic xmlns:pic="http://schemas.openxmlformats.org/drawingml/2006/picture">
                        <pic:nvPicPr>
                          <pic:cNvPr id="0" name="Picture 56" descr=""/>
                          <pic:cNvPicPr>
                            <a:picLocks noChangeAspect="true"/>
                          </pic:cNvPicPr>
                        </pic:nvPicPr>
                        <pic:blipFill>
                          <a:blip r:embed="rId62"/>
                          <a:stretch>
                            <a:fillRect/>
                          </a:stretch>
                        </pic:blipFill>
                        <pic:spPr>
                          <a:xfrm>
                            <a:off x="0" y="0"/>
                            <a:ext cx="2476500" cy="5048250"/>
                          </a:xfrm>
                          <a:prstGeom prst="rect">
                            <a:avLst/>
                          </a:prstGeom>
                        </pic:spPr>
                      </pic:pic>
                    </a:graphicData>
                  </a:graphic>
                </wp:inline>
              </w:drawing>
            </w:r>
          </w:p>
        </w:tc>
      </w:tr>
    </w:tbl>
    <w:p/>
    <w:tbl>
      <w:tblPr>
        <w:tblW w:w="0" w:type="auto"/>
        <w:tblInd w:w="0" w:type="dxa"/>
        <w:tblBorders>
          <w:top w:val="none" w:space="4"/>
          <w:left w:val="none" w:space="4"/>
          <w:bottom w:val="none" w:space="4"/>
          <w:right w:val="none" w:space="4"/>
          <w:insideH w:val="none" w:space="4"/>
          <w:insideV w:val="none" w:space="4"/>
        </w:tblBorders>
        <w:tblLayout w:type="fixed"/>
      </w:tblPr>
      <w:tblGrid>
        <w:gridCol w:w="4140"/>
        <w:gridCol w:w="4140"/>
      </w:tblGrid>
      <w:tr>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048250"/>
                  <wp:docPr id="57" name="Drawing 57" descr=""/>
                  <a:graphic xmlns:a="http://schemas.openxmlformats.org/drawingml/2006/main">
                    <a:graphicData uri="http://schemas.openxmlformats.org/drawingml/2006/picture">
                      <pic:pic xmlns:pic="http://schemas.openxmlformats.org/drawingml/2006/picture">
                        <pic:nvPicPr>
                          <pic:cNvPr id="0" name="Picture 57" descr=""/>
                          <pic:cNvPicPr>
                            <a:picLocks noChangeAspect="true"/>
                          </pic:cNvPicPr>
                        </pic:nvPicPr>
                        <pic:blipFill>
                          <a:blip r:embed="rId63"/>
                          <a:stretch>
                            <a:fillRect/>
                          </a:stretch>
                        </pic:blipFill>
                        <pic:spPr>
                          <a:xfrm>
                            <a:off x="0" y="0"/>
                            <a:ext cx="2476500" cy="5048250"/>
                          </a:xfrm>
                          <a:prstGeom prst="rect">
                            <a:avLst/>
                          </a:prstGeom>
                        </pic:spPr>
                      </pic:pic>
                    </a:graphicData>
                  </a:graphic>
                </wp:inline>
              </w:drawing>
            </w:r>
          </w:p>
        </w:tc>
        <w:tc>
          <w:tcPr>
            <w:tcW w:w="4140" w:type="dxa"/>
            <w:tcMar>
              <w:top w:type="dxa" w:w="60"/>
              <w:left w:type="dxa" w:w="120"/>
              <w:bottom w:type="dxa" w:w="30"/>
              <w:right w:type="dxa" w:w="120"/>
            </w:tcMar>
          </w:tcPr>
          <w:p>
            <w:pPr>
              <w:spacing w:before="120" w:after="120" w:line="288" w:lineRule="auto"/>
              <w:ind w:left="0"/>
              <w:jc w:val="center"/>
            </w:pPr>
            <w:r>
              <w:drawing>
                <wp:inline distT="0" distR="0" distB="0" distL="0">
                  <wp:extent cx="2476500" cy="5048250"/>
                  <wp:docPr id="58" name="Drawing 58" descr=""/>
                  <a:graphic xmlns:a="http://schemas.openxmlformats.org/drawingml/2006/main">
                    <a:graphicData uri="http://schemas.openxmlformats.org/drawingml/2006/picture">
                      <pic:pic xmlns:pic="http://schemas.openxmlformats.org/drawingml/2006/picture">
                        <pic:nvPicPr>
                          <pic:cNvPr id="0" name="Picture 58" descr=""/>
                          <pic:cNvPicPr>
                            <a:picLocks noChangeAspect="true"/>
                          </pic:cNvPicPr>
                        </pic:nvPicPr>
                        <pic:blipFill>
                          <a:blip r:embed="rId64"/>
                          <a:stretch>
                            <a:fillRect/>
                          </a:stretch>
                        </pic:blipFill>
                        <pic:spPr>
                          <a:xfrm>
                            <a:off x="0" y="0"/>
                            <a:ext cx="2476500" cy="5048250"/>
                          </a:xfrm>
                          <a:prstGeom prst="rect">
                            <a:avLst/>
                          </a:prstGeom>
                        </pic:spPr>
                      </pic:pic>
                    </a:graphicData>
                  </a:graphic>
                </wp:inline>
              </w:drawing>
            </w:r>
          </w:p>
        </w:tc>
      </w:tr>
    </w:tbl>
    <w:p>
      <w:pPr>
        <w:spacing w:before="120" w:after="120" w:line="288" w:lineRule="auto"/>
        <w:ind w:left="0"/>
        <w:jc w:val="center"/>
      </w:pPr>
      <w:r>
        <w:drawing>
          <wp:inline distT="0" distR="0" distB="0" distL="0">
            <wp:extent cx="2533650" cy="5172075"/>
            <wp:docPr id="59" name="Drawing 59" descr=""/>
            <a:graphic xmlns:a="http://schemas.openxmlformats.org/drawingml/2006/main">
              <a:graphicData uri="http://schemas.openxmlformats.org/drawingml/2006/picture">
                <pic:pic xmlns:pic="http://schemas.openxmlformats.org/drawingml/2006/picture">
                  <pic:nvPicPr>
                    <pic:cNvPr id="0" name="Picture 59" descr=""/>
                    <pic:cNvPicPr>
                      <a:picLocks noChangeAspect="true"/>
                    </pic:cNvPicPr>
                  </pic:nvPicPr>
                  <pic:blipFill>
                    <a:blip r:embed="rId65"/>
                    <a:stretch>
                      <a:fillRect/>
                    </a:stretch>
                  </pic:blipFill>
                  <pic:spPr>
                    <a:xfrm>
                      <a:off x="0" y="0"/>
                      <a:ext cx="2533650" cy="5172075"/>
                    </a:xfrm>
                    <a:prstGeom prst="rect">
                      <a:avLst/>
                    </a:prstGeom>
                  </pic:spPr>
                </pic:pic>
              </a:graphicData>
            </a:graphic>
          </wp:inline>
        </w:drawing>
      </w:r>
    </w:p>
    <w:p>
      <w:pPr>
        <w:spacing w:before="120" w:after="120" w:line="288" w:lineRule="auto"/>
        <w:ind w:left="0"/>
        <w:jc w:val="left"/>
      </w:pP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42" w:id="42"/>
      <w:r>
        <w:rPr>
          <w:rFonts w:eastAsia="等线" w:ascii="Arial" w:cs="Arial" w:hAnsi="Arial"/>
          <w:b w:val="true"/>
          <w:sz w:val="36"/>
        </w:rPr>
        <w:t>四、其他</w:t>
      </w:r>
      <w:bookmarkEnd w:id="42"/>
    </w:p>
    <w:p>
      <w:pPr>
        <w:pStyle w:val="2"/>
        <w:spacing w:before="320" w:after="120" w:line="288" w:lineRule="auto"/>
        <w:ind w:left="0"/>
        <w:jc w:val="left"/>
        <w:outlineLvl w:val="1"/>
      </w:pPr>
      <w:bookmarkStart w:name="heading_43" w:id="43"/>
      <w:r>
        <w:rPr>
          <w:rFonts w:eastAsia="等线" w:ascii="Arial" w:cs="Arial" w:hAnsi="Arial"/>
          <w:b w:val="true"/>
          <w:sz w:val="32"/>
        </w:rPr>
        <w:t>4.1 小散如何翻身？</w:t>
      </w:r>
      <w:bookmarkEnd w:id="43"/>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币圈小散户合理合法安全的唯一翻身的机会就是炒 meme，如果有足够的眼光，买到有名人光环或者能产生集体共鸣的 meme，就可以实现上千倍收益，逆天改命，这是其他任何币都给不了的机会。交易所里的币小散户都是给机构项目方接盘的，很难赚到钱，合约是更不可能的零和游戏。</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最简单的方法，币圈散户如何翻身。</w:t>
            </w:r>
          </w:p>
          <w:p>
            <w:pPr>
              <w:spacing w:before="120" w:after="120" w:line="288" w:lineRule="auto"/>
              <w:ind w:left="0"/>
              <w:jc w:val="left"/>
            </w:pPr>
            <w:r>
              <w:rPr>
                <w:rFonts w:eastAsia="等线" w:ascii="Arial" w:cs="Arial" w:hAnsi="Arial"/>
                <w:sz w:val="22"/>
              </w:rPr>
              <w:t>扩大自己的信息接收面积，寻找各种各样的提供全方位信息监测的工具，链上，推特上，各种财经 app，各种社群（进去了千万别直接跟着买，多观察，多看多想）</w:t>
            </w:r>
          </w:p>
          <w:p>
            <w:pPr>
              <w:spacing w:before="120" w:after="120" w:line="288" w:lineRule="auto"/>
              <w:ind w:left="0"/>
              <w:jc w:val="left"/>
            </w:pPr>
            <w:r>
              <w:rPr>
                <w:rFonts w:eastAsia="等线" w:ascii="Arial" w:cs="Arial" w:hAnsi="Arial"/>
                <w:sz w:val="22"/>
              </w:rPr>
              <w:t>死皮赖脸的天天私聊或者推特骚扰你觉得有价值的推特主，加他们联系方式，进他们圈子。</w:t>
            </w:r>
          </w:p>
          <w:p>
            <w:pPr>
              <w:spacing w:before="120" w:after="120" w:line="288" w:lineRule="auto"/>
              <w:ind w:left="0"/>
              <w:jc w:val="left"/>
            </w:pPr>
            <w:r>
              <w:rPr>
                <w:rFonts w:eastAsia="等线" w:ascii="Arial" w:cs="Arial" w:hAnsi="Arial"/>
                <w:sz w:val="22"/>
              </w:rPr>
              <w:t>如果自己没有价值，那么就伪装可以给它们提供价值（这点很关键，如果你不能提供价值，没人会搭理你的）</w:t>
            </w:r>
          </w:p>
          <w:p>
            <w:pPr>
              <w:spacing w:before="120" w:after="120" w:line="288" w:lineRule="auto"/>
              <w:ind w:left="0"/>
              <w:jc w:val="left"/>
            </w:pPr>
            <w:r>
              <w:rPr>
                <w:rFonts w:eastAsia="等线" w:ascii="Arial" w:cs="Arial" w:hAnsi="Arial"/>
                <w:sz w:val="22"/>
              </w:rPr>
              <w:t>最好的方式就是说：我是阿里程序员，可以帮你写各种工具（他也不会立马就让你写一个给他看）总之先打入内部，然后多跟他们学习和交流。</w:t>
            </w:r>
          </w:p>
          <w:p>
            <w:pPr>
              <w:spacing w:before="120" w:after="120" w:line="288" w:lineRule="auto"/>
              <w:ind w:left="0"/>
              <w:jc w:val="left"/>
            </w:pPr>
            <w:r>
              <w:rPr>
                <w:rFonts w:eastAsia="等线" w:ascii="Arial" w:cs="Arial" w:hAnsi="Arial"/>
                <w:sz w:val="22"/>
              </w:rPr>
              <w:t>有一个不恰当的比喻：</w:t>
            </w:r>
          </w:p>
          <w:p>
            <w:pPr>
              <w:spacing w:before="120" w:after="120" w:line="288" w:lineRule="auto"/>
              <w:ind w:left="0"/>
              <w:jc w:val="left"/>
            </w:pPr>
            <w:r>
              <w:rPr>
                <w:rFonts w:eastAsia="等线" w:ascii="Arial" w:cs="Arial" w:hAnsi="Arial"/>
                <w:sz w:val="22"/>
              </w:rPr>
              <w:t>你有 100 个富豪朋友在身边比你有 100 个乞丐朋友在身边，发财的概率大一万倍。他们手指头漏点缝，可能够你吃一年。</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44" w:id="44"/>
      <w:r>
        <w:rPr>
          <w:rFonts w:eastAsia="等线" w:ascii="Arial" w:cs="Arial" w:hAnsi="Arial"/>
          <w:b w:val="true"/>
          <w:sz w:val="32"/>
        </w:rPr>
        <w:t>4.2 没有涨的币能买吗？</w:t>
      </w:r>
      <w:bookmarkEnd w:id="44"/>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我觉得买币的时候一定要再思考一下到底买的这个币有没有逻辑，这样不容易亏，不能随便就直接买了，大多数亏钱都是太随便。</w:t>
            </w:r>
          </w:p>
          <w:p>
            <w:pPr>
              <w:spacing w:before="120" w:after="120" w:line="288" w:lineRule="auto"/>
              <w:ind w:left="0"/>
              <w:jc w:val="left"/>
            </w:pPr>
            <w:r>
              <w:rPr>
                <w:rFonts w:eastAsia="等线" w:ascii="Arial" w:cs="Arial" w:hAnsi="Arial"/>
                <w:sz w:val="22"/>
              </w:rPr>
              <w:t>-没有「涨」这个逻辑不算是买币的逻辑。</w:t>
            </w:r>
          </w:p>
          <w:p>
            <w:pPr>
              <w:spacing w:before="120" w:after="120" w:line="288" w:lineRule="auto"/>
              <w:ind w:left="0"/>
              <w:jc w:val="left"/>
            </w:pPr>
            <w:r>
              <w:rPr>
                <w:rFonts w:eastAsia="等线" w:ascii="Arial" w:cs="Arial" w:hAnsi="Arial"/>
                <w:sz w:val="22"/>
              </w:rPr>
              <w:t>-因为没有「涨」的太多了。</w:t>
            </w:r>
          </w:p>
          <w:p>
            <w:pPr>
              <w:spacing w:before="120" w:after="120" w:line="288" w:lineRule="auto"/>
              <w:ind w:left="0"/>
              <w:jc w:val="left"/>
            </w:pPr>
            <w:r>
              <w:rPr>
                <w:rFonts w:eastAsia="等线" w:ascii="Arial" w:cs="Arial" w:hAnsi="Arial"/>
                <w:sz w:val="22"/>
              </w:rPr>
              <w:t>-现在为什么整体行情涨。是因为都在围绕马斯克收购推特在涨。</w:t>
            </w:r>
          </w:p>
          <w:p>
            <w:pPr>
              <w:spacing w:before="120" w:after="120" w:line="288" w:lineRule="auto"/>
              <w:ind w:left="0"/>
              <w:jc w:val="left"/>
            </w:pPr>
            <w:r>
              <w:rPr>
                <w:rFonts w:eastAsia="等线" w:ascii="Arial" w:cs="Arial" w:hAnsi="Arial"/>
                <w:sz w:val="22"/>
              </w:rPr>
              <w:t>-那么买币逻辑一定要跟这个事挂钩，那么就是对的。</w:t>
            </w:r>
          </w:p>
          <w:p>
            <w:pPr>
              <w:spacing w:before="120" w:after="120" w:line="288" w:lineRule="auto"/>
              <w:ind w:left="0"/>
              <w:jc w:val="left"/>
            </w:pPr>
            <w:r>
              <w:rPr>
                <w:rFonts w:eastAsia="等线" w:ascii="Arial" w:cs="Arial" w:hAnsi="Arial"/>
                <w:sz w:val="22"/>
              </w:rPr>
              <w:t xml:space="preserve">-不管是买 </w:t>
            </w:r>
            <w:r>
              <w:rPr>
                <w:rFonts w:eastAsia="等线" w:ascii="Arial" w:cs="Arial" w:hAnsi="Arial"/>
                <w:sz w:val="22"/>
              </w:rPr>
              <w:t>mina</w:t>
            </w:r>
            <w:r>
              <w:rPr>
                <w:rFonts w:eastAsia="等线" w:ascii="Arial" w:cs="Arial" w:hAnsi="Arial"/>
                <w:sz w:val="22"/>
              </w:rPr>
              <w:t>、mask 还是 doge。</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买币的时候要清楚自己买的是什么，是强烈的上涨预期和极致的性价比，而不是其他什么东西。</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45" w:id="45"/>
      <w:r>
        <w:rPr>
          <w:rFonts w:eastAsia="等线" w:ascii="Arial" w:cs="Arial" w:hAnsi="Arial"/>
          <w:b w:val="true"/>
          <w:sz w:val="32"/>
        </w:rPr>
        <w:t>4.3 卖完要管住手</w:t>
      </w:r>
      <w:bookmarkEnd w:id="45"/>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卖完就别瞎买了，沉得住气，管得住手，慢慢等最好的机会。然后枪出如龙，一击必中，提高胜率，机会不会无时无刻都有，也不会每天都有，让你爆赚一个，一般也不会立马就出现下一个让你爆赚，即使你感觉出现了那也很可能是陷阱。</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46" w:id="46"/>
      <w:r>
        <w:rPr>
          <w:rFonts w:eastAsia="等线" w:ascii="Arial" w:cs="Arial" w:hAnsi="Arial"/>
          <w:b w:val="true"/>
          <w:sz w:val="32"/>
        </w:rPr>
        <w:t>4.4 新闻</w:t>
      </w:r>
      <w:bookmarkEnd w:id="46"/>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为什么我的推文很少分析，因为感觉大多数概念都是精心包装好的诈骗，</w:t>
            </w:r>
            <w:r>
              <w:rPr>
                <w:rFonts w:eastAsia="等线" w:ascii="Arial" w:cs="Arial" w:hAnsi="Arial"/>
                <w:b w:val="true"/>
                <w:sz w:val="22"/>
              </w:rPr>
              <w:t>大多数新闻都是精心描绘的陷阱</w:t>
            </w:r>
            <w:r>
              <w:rPr>
                <w:rFonts w:eastAsia="等线" w:ascii="Arial" w:cs="Arial" w:hAnsi="Arial"/>
                <w:sz w:val="22"/>
              </w:rPr>
              <w:t>，所有项目方狗庄对 token 未来的规划都是它给我们韭菜设定好的骗局，那还有什么好分析的呢？分析一帮骗子说的话有什么意义？金融市场，资金为王！只要有庄参与，我们跟着它用美金去直接画线，拿筹码一锤定乾坤</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47" w:id="47"/>
      <w:r>
        <w:rPr>
          <w:rFonts w:eastAsia="等线" w:ascii="Arial" w:cs="Arial" w:hAnsi="Arial"/>
          <w:b w:val="true"/>
          <w:sz w:val="32"/>
        </w:rPr>
        <w:t>4.5 交易所合约跟单</w:t>
      </w:r>
      <w:bookmarkEnd w:id="47"/>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币安的合约跟单就别去凑热闹了，嫌自己命长还是嫌自己钱多，任币安和各个大 v 说的再好听，真的别去跟着搞合约，没有好下场的，我还没见过几个靠合约发财的，因为合约家破人亡的却数不过来。</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48" w:id="48"/>
      <w:r>
        <w:rPr>
          <w:rFonts w:eastAsia="等线" w:ascii="Arial" w:cs="Arial" w:hAnsi="Arial"/>
          <w:b w:val="true"/>
          <w:sz w:val="32"/>
        </w:rPr>
        <w:t>4.6 散户反推庄家思路</w:t>
      </w:r>
      <w:bookmarkEnd w:id="48"/>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u w:val="single"/>
                <w:shd w:fill="fff67a"/>
              </w:rPr>
              <w:t>选择标的物</w:t>
            </w:r>
            <w:r>
              <w:rPr>
                <w:rFonts w:eastAsia="等线" w:ascii="Arial" w:cs="Arial" w:hAnsi="Arial"/>
                <w:sz w:val="22"/>
              </w:rPr>
              <w:t>：选择市场流动性好、有足够交易量的标的物，以确保能够容易进出仓位，</w:t>
            </w:r>
            <w:r>
              <w:rPr>
                <w:rFonts w:eastAsia="等线" w:ascii="Arial" w:cs="Arial" w:hAnsi="Arial"/>
                <w:sz w:val="22"/>
              </w:rPr>
              <w:t>nft</w:t>
            </w:r>
            <w:r>
              <w:rPr>
                <w:rFonts w:eastAsia="等线" w:ascii="Arial" w:cs="Arial" w:hAnsi="Arial"/>
                <w:sz w:val="22"/>
              </w:rPr>
              <w:t>不要碰，热度低的不要碰，没有创新的不要碰，有黑历史的不要碰。</w:t>
            </w:r>
          </w:p>
          <w:p>
            <w:pPr>
              <w:spacing w:before="120" w:after="120" w:line="288" w:lineRule="auto"/>
              <w:ind w:left="0"/>
              <w:jc w:val="left"/>
            </w:pPr>
            <w:r>
              <w:rPr>
                <w:rFonts w:eastAsia="等线" w:ascii="Arial" w:cs="Arial" w:hAnsi="Arial"/>
                <w:sz w:val="22"/>
              </w:rPr>
              <w:t>（我非常羡慕买比特蛙、大鹅、蓝盒子赚钱的，但我自己自身的</w:t>
            </w:r>
            <w:r>
              <w:rPr>
                <w:rFonts w:eastAsia="等线" w:ascii="Arial" w:cs="Arial" w:hAnsi="Arial"/>
                <w:sz w:val="22"/>
              </w:rPr>
              <w:t>nft</w:t>
            </w:r>
            <w:r>
              <w:rPr>
                <w:rFonts w:eastAsia="等线" w:ascii="Arial" w:cs="Arial" w:hAnsi="Arial"/>
                <w:sz w:val="22"/>
              </w:rPr>
              <w:t>交易历史里面nft是行情逆转的时候唯一连本金渣渣都不给你留的投资，所以很少进行nft的投资决策，sols比较特殊，sol链的nft有点类似nft</w:t>
            </w:r>
            <w:r>
              <w:rPr>
                <w:rFonts w:eastAsia="等线" w:ascii="Arial" w:cs="Arial" w:hAnsi="Arial"/>
                <w:sz w:val="22"/>
              </w:rPr>
              <w:t>碎片化</w:t>
            </w:r>
            <w:r>
              <w:rPr>
                <w:rFonts w:eastAsia="等线" w:ascii="Arial" w:cs="Arial" w:hAnsi="Arial"/>
                <w:sz w:val="22"/>
              </w:rPr>
              <w:t>不太像铭文，但是回报不错，可能是我买nft中唯二获利的。）</w:t>
            </w:r>
          </w:p>
          <w:p>
            <w:pPr>
              <w:spacing w:before="120" w:after="120" w:line="288" w:lineRule="auto"/>
              <w:ind w:left="0"/>
              <w:jc w:val="left"/>
            </w:pPr>
            <w:r>
              <w:rPr>
                <w:rFonts w:eastAsia="等线" w:ascii="Arial" w:cs="Arial" w:hAnsi="Arial"/>
                <w:sz w:val="22"/>
              </w:rPr>
              <w:t>我对热度高低的判断在刚出来没有形成价格之前，一般是多年来观察累积发现的那些能每次都抓到最爆炸收益的创新代币的一群人，我愿称他们是“智囊团”</w:t>
            </w:r>
          </w:p>
          <w:p>
            <w:pPr>
              <w:spacing w:before="120" w:after="120" w:line="288" w:lineRule="auto"/>
              <w:ind w:left="0"/>
              <w:jc w:val="left"/>
            </w:pPr>
            <w:r>
              <w:rPr>
                <w:rFonts w:eastAsia="等线" w:ascii="Arial" w:cs="Arial" w:hAnsi="Arial"/>
                <w:sz w:val="22"/>
              </w:rPr>
              <w:t>如果他们中一个人关注，我可能会小试一下，如果发现他们俩个人关注我一般就要上祖传，如果发现他们都在关注那就祖传double。</w:t>
            </w:r>
            <w:r>
              <w:rPr>
                <w:rFonts w:eastAsia="等线" w:ascii="Arial" w:cs="Arial" w:hAnsi="Arial"/>
                <w:color w:val="d83931"/>
                <w:sz w:val="22"/>
              </w:rPr>
              <w:t>尼佬(@xiaoni_pro)，老刘(@liuchen12345678)，滨哥(@bingege888)</w:t>
            </w:r>
            <w:r>
              <w:rPr>
                <w:rFonts w:eastAsia="等线" w:ascii="Arial" w:cs="Arial" w:hAnsi="Arial"/>
                <w:sz w:val="22"/>
              </w:rPr>
              <w:t>观察的最久最准他们，每一轮史诗级的meme他们都很早在车上，今年新加入的智囊级观察的老表再加个</w:t>
            </w:r>
            <w:r>
              <w:rPr>
                <w:rFonts w:eastAsia="等线" w:ascii="Arial" w:cs="Arial" w:hAnsi="Arial"/>
                <w:color w:val="d83931"/>
                <w:sz w:val="22"/>
              </w:rPr>
              <w:t>嘻嘻</w:t>
            </w:r>
            <w:r>
              <w:rPr>
                <w:rFonts w:eastAsia="等线" w:ascii="Arial" w:cs="Arial" w:hAnsi="Arial"/>
                <w:sz w:val="22"/>
              </w:rPr>
              <w:t>和</w:t>
            </w:r>
            <w:r>
              <w:rPr>
                <w:rFonts w:eastAsia="等线" w:ascii="Arial" w:cs="Arial" w:hAnsi="Arial"/>
                <w:color w:val="d83931"/>
                <w:sz w:val="22"/>
              </w:rPr>
              <w:t>河佬</w:t>
            </w:r>
            <w:r>
              <w:rPr>
                <w:rFonts w:eastAsia="等线" w:ascii="Arial" w:cs="Arial" w:hAnsi="Arial"/>
                <w:sz w:val="22"/>
              </w:rPr>
              <w:t>。</w:t>
            </w:r>
            <w:r>
              <w:rPr>
                <w:rFonts w:eastAsia="等线" w:ascii="Arial" w:cs="Arial" w:hAnsi="Arial"/>
                <w:color w:val="8f959e"/>
                <w:sz w:val="22"/>
                <w:shd w:fill="f2f3f5"/>
              </w:rPr>
              <w:t>（注：暂未找到后两位账号，找到后会更新）</w:t>
            </w:r>
          </w:p>
          <w:p>
            <w:pPr>
              <w:spacing w:before="120" w:after="120" w:line="288" w:lineRule="auto"/>
              <w:ind w:left="0"/>
              <w:jc w:val="left"/>
            </w:pPr>
            <w:r>
              <w:rPr>
                <w:rFonts w:eastAsia="等线" w:ascii="Arial" w:cs="Arial" w:hAnsi="Arial"/>
                <w:sz w:val="22"/>
              </w:rPr>
              <w:t>黑历史的不要碰，就要说一说为啥这一波sats又突然落后于ordi了，因为铭文还是华人主导，基本上老玩家都知道宝二爷，他梭哈sats，瞬间搞的很多想买的人失去了买入的想法，因为自己的买入相当于给宝二爷送钱了，他们会想那干脆不买，宁可买别的。</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u w:val="single"/>
                <w:shd w:fill="fff67a"/>
              </w:rPr>
              <w:t>拉盘策略</w:t>
            </w:r>
            <w:r>
              <w:rPr>
                <w:rFonts w:eastAsia="等线" w:ascii="Arial" w:cs="Arial" w:hAnsi="Arial"/>
                <w:sz w:val="22"/>
              </w:rPr>
              <w:t>：利用市场心理和情绪，逐步提高标的物的价格。这可以通过在交易平台上创造买盘需求来实现，但要谨慎操作，避免引发恐慌抛售。</w:t>
            </w:r>
          </w:p>
          <w:p>
            <w:pPr>
              <w:spacing w:before="120" w:after="120" w:line="288" w:lineRule="auto"/>
              <w:ind w:left="0"/>
              <w:jc w:val="left"/>
            </w:pPr>
            <w:r>
              <w:rPr>
                <w:rFonts w:eastAsia="等线" w:ascii="Arial" w:cs="Arial" w:hAnsi="Arial"/>
                <w:color w:val="d83931"/>
                <w:sz w:val="22"/>
                <w:shd w:fill="b7edb1"/>
              </w:rPr>
              <w:t>反推：我们散户反推庄家的拉盘策略，那就是它一般会选择在价格阶段性突破的难点或者价格的冰点位置释放利好画大饼，创造买盘，这个很常见。</w:t>
            </w:r>
          </w:p>
          <w:p>
            <w:pPr>
              <w:spacing w:before="120" w:after="120" w:line="288" w:lineRule="auto"/>
              <w:ind w:left="0"/>
              <w:jc w:val="left"/>
            </w:pPr>
            <w:r>
              <w:rPr>
                <w:rFonts w:eastAsia="等线" w:ascii="Arial" w:cs="Arial" w:hAnsi="Arial"/>
                <w:sz w:val="22"/>
              </w:rPr>
              <w:t>这种庄家的实力一般都不是很强或者很弱，我一般会选择发利好就跑了，不会长时间等待，但是也有沉迷的时候，只能在新的一年努力克服弱点了。</w:t>
            </w:r>
          </w:p>
          <w:p>
            <w:pPr>
              <w:spacing w:before="120" w:after="120" w:line="288" w:lineRule="auto"/>
              <w:ind w:left="0"/>
              <w:jc w:val="left"/>
            </w:pPr>
            <w:r>
              <w:rPr>
                <w:rFonts w:eastAsia="等线" w:ascii="Arial" w:cs="Arial" w:hAnsi="Arial"/>
                <w:sz w:val="22"/>
              </w:rPr>
              <w:t>我认为的最强的庄家是那种在盘面故意制造和引导恐慌性抛售，来获取更多的筹码，在价格暴跌之际，超短时间横盘然后快速拉升上去，最近的</w:t>
            </w:r>
            <w:r>
              <w:rPr>
                <w:rFonts w:eastAsia="等线" w:ascii="Arial" w:cs="Arial" w:hAnsi="Arial"/>
                <w:sz w:val="22"/>
              </w:rPr>
              <w:t>sei</w:t>
            </w:r>
            <w:r>
              <w:rPr>
                <w:rFonts w:eastAsia="等线" w:ascii="Arial" w:cs="Arial" w:hAnsi="Arial"/>
                <w:sz w:val="22"/>
              </w:rPr>
              <w:t>很明显是这种类型，洗盘太血腥了，</w:t>
            </w:r>
          </w:p>
          <w:p>
            <w:pPr>
              <w:spacing w:before="120" w:after="120" w:line="288" w:lineRule="auto"/>
              <w:ind w:left="0"/>
              <w:jc w:val="left"/>
            </w:pPr>
            <w:r>
              <w:rPr>
                <w:rFonts w:eastAsia="等线" w:ascii="Arial" w:cs="Arial" w:hAnsi="Arial"/>
                <w:sz w:val="22"/>
              </w:rPr>
              <w:t>0.17跌到0.13，拉盘；0.31跌到0.22，拉盘；0.41跌到0.33，拉盘；0.53跌到0.43，拉盘，</w:t>
            </w:r>
          </w:p>
          <w:p>
            <w:pPr>
              <w:spacing w:before="120" w:after="120" w:line="288" w:lineRule="auto"/>
              <w:ind w:left="0"/>
              <w:jc w:val="left"/>
            </w:pPr>
            <w:r>
              <w:rPr>
                <w:rFonts w:eastAsia="等线" w:ascii="Arial" w:cs="Arial" w:hAnsi="Arial"/>
                <w:sz w:val="22"/>
              </w:rPr>
              <w:t>这手法真的惨无人道，但异常生猛，也在短短一个月拉了三倍，市值还很不小。</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u w:val="single"/>
                <w:shd w:fill="fff67a"/>
              </w:rPr>
              <w:t>出货策略</w:t>
            </w:r>
            <w:r>
              <w:rPr>
                <w:rFonts w:eastAsia="等线" w:ascii="Arial" w:cs="Arial" w:hAnsi="Arial"/>
                <w:b w:val="true"/>
                <w:sz w:val="22"/>
              </w:rPr>
              <w:t>：</w:t>
            </w:r>
            <w:r>
              <w:rPr>
                <w:rFonts w:eastAsia="等线" w:ascii="Arial" w:cs="Arial" w:hAnsi="Arial"/>
                <w:sz w:val="22"/>
              </w:rPr>
              <w:t>在价格达到预期目标时，逐步</w:t>
            </w:r>
            <w:r>
              <w:rPr>
                <w:rFonts w:eastAsia="等线" w:ascii="Arial" w:cs="Arial" w:hAnsi="Arial"/>
                <w:sz w:val="22"/>
              </w:rPr>
              <w:t>减仓</w:t>
            </w:r>
            <w:r>
              <w:rPr>
                <w:rFonts w:eastAsia="等线" w:ascii="Arial" w:cs="Arial" w:hAnsi="Arial"/>
                <w:sz w:val="22"/>
              </w:rPr>
              <w:t>或出售部分仓位。这可以通过卖出部分仓位或使用逐步</w:t>
            </w:r>
            <w:r>
              <w:rPr>
                <w:rFonts w:eastAsia="等线" w:ascii="Arial" w:cs="Arial" w:hAnsi="Arial"/>
                <w:sz w:val="22"/>
              </w:rPr>
              <w:t>止盈</w:t>
            </w:r>
            <w:r>
              <w:rPr>
                <w:rFonts w:eastAsia="等线" w:ascii="Arial" w:cs="Arial" w:hAnsi="Arial"/>
                <w:sz w:val="22"/>
              </w:rPr>
              <w:t>订单来实现。出货时会规避引起市场剧烈下跌。</w:t>
            </w:r>
          </w:p>
          <w:p>
            <w:pPr>
              <w:spacing w:before="120" w:after="120" w:line="288" w:lineRule="auto"/>
              <w:ind w:left="0"/>
              <w:jc w:val="left"/>
            </w:pPr>
            <w:r>
              <w:rPr>
                <w:rFonts w:eastAsia="等线" w:ascii="Arial" w:cs="Arial" w:hAnsi="Arial"/>
                <w:sz w:val="22"/>
              </w:rPr>
              <w:t>这个出货策略也是一些实力很弱或者格局小的一些庄家采用的。他们类似我们散户中有很强的资金灵活度需要的小散户，会不断的操作完去换仓另外的代币。</w:t>
            </w:r>
          </w:p>
          <w:p>
            <w:pPr>
              <w:spacing w:before="120" w:after="120" w:line="288" w:lineRule="auto"/>
              <w:ind w:left="0"/>
              <w:jc w:val="left"/>
            </w:pPr>
            <w:r>
              <w:rPr>
                <w:rFonts w:eastAsia="等线" w:ascii="Arial" w:cs="Arial" w:hAnsi="Arial"/>
                <w:b w:val="true"/>
                <w:color w:val="d83931"/>
                <w:sz w:val="22"/>
                <w:shd w:fill="fff67a"/>
              </w:rPr>
              <w:t>强庄的做法</w:t>
            </w:r>
            <w:r>
              <w:rPr>
                <w:rFonts w:eastAsia="等线" w:ascii="Arial" w:cs="Arial" w:hAnsi="Arial"/>
                <w:sz w:val="22"/>
              </w:rPr>
              <w:t>一般是在</w:t>
            </w:r>
            <w:r>
              <w:rPr>
                <w:rFonts w:eastAsia="等线" w:ascii="Arial" w:cs="Arial" w:hAnsi="Arial"/>
                <w:b w:val="true"/>
                <w:color w:val="d83931"/>
                <w:sz w:val="22"/>
                <w:shd w:fill="fff67a"/>
              </w:rPr>
              <w:t>底部</w:t>
            </w:r>
            <w:r>
              <w:rPr>
                <w:rFonts w:eastAsia="等线" w:ascii="Arial" w:cs="Arial" w:hAnsi="Arial"/>
                <w:b w:val="true"/>
                <w:color w:val="d83931"/>
                <w:sz w:val="22"/>
                <w:shd w:fill="fff67a"/>
              </w:rPr>
              <w:t>建仓</w:t>
            </w:r>
            <w:r>
              <w:rPr>
                <w:rFonts w:eastAsia="等线" w:ascii="Arial" w:cs="Arial" w:hAnsi="Arial"/>
                <w:b w:val="true"/>
                <w:color w:val="d83931"/>
                <w:sz w:val="22"/>
                <w:shd w:fill="fff67a"/>
              </w:rPr>
              <w:t>大量的接近市值或者超过市值的合约</w:t>
            </w:r>
            <w:r>
              <w:rPr>
                <w:rFonts w:eastAsia="等线" w:ascii="Arial" w:cs="Arial" w:hAnsi="Arial"/>
                <w:b w:val="true"/>
                <w:color w:val="d83931"/>
                <w:sz w:val="22"/>
                <w:shd w:fill="fff67a"/>
              </w:rPr>
              <w:t>持仓</w:t>
            </w:r>
            <w:r>
              <w:rPr>
                <w:rFonts w:eastAsia="等线" w:ascii="Arial" w:cs="Arial" w:hAnsi="Arial"/>
                <w:sz w:val="22"/>
              </w:rPr>
              <w:t>，</w:t>
            </w:r>
            <w:r>
              <w:rPr>
                <w:rFonts w:eastAsia="等线" w:ascii="Arial" w:cs="Arial" w:hAnsi="Arial"/>
                <w:b w:val="true"/>
                <w:color w:val="d83931"/>
                <w:sz w:val="22"/>
                <w:shd w:fill="fff67a"/>
              </w:rPr>
              <w:t>然后通过现货不断的拉盘</w:t>
            </w:r>
            <w:r>
              <w:rPr>
                <w:rFonts w:eastAsia="等线" w:ascii="Arial" w:cs="Arial" w:hAnsi="Arial"/>
                <w:sz w:val="22"/>
              </w:rPr>
              <w:t>，拉到自己的目标价格后，然后继续猛拉最后一波，（</w:t>
            </w:r>
            <w:r>
              <w:rPr>
                <w:rFonts w:eastAsia="等线" w:ascii="Arial" w:cs="Arial" w:hAnsi="Arial"/>
                <w:b w:val="true"/>
                <w:color w:val="d83931"/>
                <w:sz w:val="22"/>
                <w:shd w:fill="fff67a"/>
              </w:rPr>
              <w:t>因为多单出局是卖单，这时候合约和现货的差价非常大，引导散户接盘狗庄的合约持仓，狗庄</w:t>
            </w:r>
            <w:r>
              <w:rPr>
                <w:rFonts w:eastAsia="等线" w:ascii="Arial" w:cs="Arial" w:hAnsi="Arial"/>
                <w:b w:val="true"/>
                <w:color w:val="d83931"/>
                <w:sz w:val="22"/>
                <w:shd w:fill="fff67a"/>
              </w:rPr>
              <w:t>清盘</w:t>
            </w:r>
            <w:r>
              <w:rPr>
                <w:rFonts w:eastAsia="等线" w:ascii="Arial" w:cs="Arial" w:hAnsi="Arial"/>
                <w:b w:val="true"/>
                <w:color w:val="d83931"/>
                <w:sz w:val="22"/>
                <w:shd w:fill="fff67a"/>
              </w:rPr>
              <w:t>合约持仓获利出局</w:t>
            </w:r>
            <w:r>
              <w:rPr>
                <w:rFonts w:eastAsia="等线" w:ascii="Arial" w:cs="Arial" w:hAnsi="Arial"/>
                <w:sz w:val="22"/>
              </w:rPr>
              <w:t>）。这种水平的庄家会保留来之不易的现货筹码，然后在标的价格下一次回到冰点的时候继续重复操作，价格往往还会继续新高。</w:t>
            </w:r>
          </w:p>
        </w:tc>
      </w:tr>
    </w:tbl>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i w:val="true"/>
                <w:color w:val="646a73"/>
                <w:sz w:val="22"/>
              </w:rPr>
              <w:t>TODO：</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b w:val="true"/>
                <w:color w:val="d83931"/>
                <w:sz w:val="22"/>
                <w:u w:val="single"/>
                <w:shd w:fill="fff67a"/>
              </w:rPr>
              <w:t>市场情绪</w:t>
            </w:r>
            <w:r>
              <w:rPr>
                <w:rFonts w:eastAsia="等线" w:ascii="Arial" w:cs="Arial" w:hAnsi="Arial"/>
                <w:sz w:val="22"/>
              </w:rPr>
              <w:t>：注意市场参与者的情绪和行为。重点思考对热点事件可能对散户的情绪影响，并先于散户操作。</w:t>
            </w:r>
          </w:p>
          <w:p>
            <w:pPr>
              <w:spacing w:before="120" w:after="120" w:line="288" w:lineRule="auto"/>
              <w:ind w:left="0"/>
              <w:jc w:val="left"/>
            </w:pPr>
            <w:r>
              <w:rPr>
                <w:rFonts w:eastAsia="等线" w:ascii="Arial" w:cs="Arial" w:hAnsi="Arial"/>
                <w:color w:val="d83931"/>
                <w:sz w:val="22"/>
                <w:shd w:fill="b7edb1"/>
              </w:rPr>
              <w:t>反推：对我多年交易中很受用，</w:t>
            </w:r>
            <w:r>
              <w:rPr>
                <w:rFonts w:eastAsia="等线" w:ascii="Arial" w:cs="Arial" w:hAnsi="Arial"/>
                <w:b w:val="true"/>
                <w:color w:val="d83931"/>
                <w:sz w:val="22"/>
                <w:shd w:fill="b7edb1"/>
              </w:rPr>
              <w:t>情绪感知</w:t>
            </w:r>
            <w:r>
              <w:rPr>
                <w:rFonts w:eastAsia="等线" w:ascii="Arial" w:cs="Arial" w:hAnsi="Arial"/>
                <w:color w:val="d83931"/>
                <w:sz w:val="22"/>
                <w:shd w:fill="b7edb1"/>
              </w:rPr>
              <w:t>比五花八门的技术分析都有效。作为散户可以根据自己的实时情绪逆推庄家操作，在这上面我们反而更加有优势，我们会比他们更迅速，先于庄家离场。</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u w:val="single"/>
                <w:shd w:fill="fff67a"/>
              </w:rPr>
              <w:t>多元化</w:t>
            </w:r>
            <w:r>
              <w:rPr>
                <w:rFonts w:eastAsia="等线" w:ascii="Arial" w:cs="Arial" w:hAnsi="Arial"/>
                <w:sz w:val="22"/>
              </w:rPr>
              <w:t>：分散资产，不要将所有资本集中在一个标的物上。这有助于降低整体风险。</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u w:val="single"/>
                <w:shd w:fill="fff67a"/>
              </w:rPr>
              <w:t>超前规划</w:t>
            </w:r>
            <w:r>
              <w:rPr>
                <w:rFonts w:eastAsia="等线" w:ascii="Arial" w:cs="Arial" w:hAnsi="Arial"/>
                <w:sz w:val="22"/>
              </w:rPr>
              <w:t>：制定一个清晰的交易计划，包括</w:t>
            </w:r>
            <w:r>
              <w:rPr>
                <w:rFonts w:eastAsia="等线" w:ascii="Arial" w:cs="Arial" w:hAnsi="Arial"/>
                <w:color w:val="d83931"/>
                <w:sz w:val="22"/>
                <w:shd w:fill="fff67a"/>
              </w:rPr>
              <w:t>目标选择</w:t>
            </w:r>
            <w:r>
              <w:rPr>
                <w:rFonts w:eastAsia="等线" w:ascii="Arial" w:cs="Arial" w:hAnsi="Arial"/>
                <w:sz w:val="22"/>
              </w:rPr>
              <w:t>和</w:t>
            </w:r>
            <w:r>
              <w:rPr>
                <w:rFonts w:eastAsia="等线" w:ascii="Arial" w:cs="Arial" w:hAnsi="Arial"/>
                <w:color w:val="d83931"/>
                <w:sz w:val="22"/>
                <w:shd w:fill="fff67a"/>
              </w:rPr>
              <w:t>退出策略</w:t>
            </w:r>
            <w:r>
              <w:rPr>
                <w:rFonts w:eastAsia="等线" w:ascii="Arial" w:cs="Arial" w:hAnsi="Arial"/>
                <w:sz w:val="22"/>
              </w:rPr>
              <w:t>，这个也非常重要。</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u w:val="single"/>
                <w:shd w:fill="fff67a"/>
              </w:rPr>
              <w:t>学习和改进</w:t>
            </w:r>
            <w:r>
              <w:rPr>
                <w:rFonts w:eastAsia="等线" w:ascii="Arial" w:cs="Arial" w:hAnsi="Arial"/>
                <w:sz w:val="22"/>
              </w:rPr>
              <w:t>：</w:t>
            </w:r>
            <w:r>
              <w:rPr>
                <w:rFonts w:eastAsia="等线" w:ascii="Arial" w:cs="Arial" w:hAnsi="Arial"/>
                <w:b w:val="true"/>
                <w:sz w:val="22"/>
                <w:u w:val="single"/>
              </w:rPr>
              <w:t>不断学习和改进自己的交易策略</w:t>
            </w:r>
            <w:r>
              <w:rPr>
                <w:rFonts w:eastAsia="等线" w:ascii="Arial" w:cs="Arial" w:hAnsi="Arial"/>
                <w:sz w:val="22"/>
              </w:rPr>
              <w:t>。分析过去的交易，了解成功和失败的原因，并从中吸取教训，根据市场的变化和市场的阶段实时调整策略，提升下一次交易的胜率。</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49" w:id="49"/>
      <w:r>
        <w:rPr>
          <w:rFonts w:eastAsia="等线" w:ascii="Arial" w:cs="Arial" w:hAnsi="Arial"/>
          <w:b w:val="true"/>
          <w:sz w:val="32"/>
        </w:rPr>
        <w:t>4.7 建议小散去</w:t>
      </w:r>
      <w:r>
        <w:rPr>
          <w:rFonts w:eastAsia="等线" w:ascii="Arial" w:cs="Arial" w:hAnsi="Arial"/>
          <w:b w:val="true"/>
          <w:sz w:val="32"/>
        </w:rPr>
        <w:t>杠杆</w:t>
      </w:r>
      <w:r>
        <w:rPr>
          <w:rFonts w:eastAsia="等线" w:ascii="Arial" w:cs="Arial" w:hAnsi="Arial"/>
          <w:b w:val="true"/>
          <w:sz w:val="32"/>
        </w:rPr>
        <w:t>、合约</w:t>
      </w:r>
      <w:bookmarkEnd w:id="49"/>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对于小散户，千万千万去</w:t>
            </w:r>
            <w:r>
              <w:rPr>
                <w:rFonts w:eastAsia="等线" w:ascii="Arial" w:cs="Arial" w:hAnsi="Arial"/>
                <w:sz w:val="22"/>
              </w:rPr>
              <w:t>杠杆</w:t>
            </w:r>
            <w:r>
              <w:rPr>
                <w:rFonts w:eastAsia="等线" w:ascii="Arial" w:cs="Arial" w:hAnsi="Arial"/>
                <w:sz w:val="22"/>
              </w:rPr>
              <w:t>和合约，你承受不了任何一次市场波动，你的操作一次都不能错，否则很难在这个市场翻身。对于大户至少千万别去</w:t>
            </w:r>
            <w:r>
              <w:rPr>
                <w:rFonts w:eastAsia="等线" w:ascii="Arial" w:cs="Arial" w:hAnsi="Arial"/>
                <w:sz w:val="22"/>
              </w:rPr>
              <w:t>做空</w:t>
            </w:r>
            <w:r>
              <w:rPr>
                <w:rFonts w:eastAsia="等线" w:ascii="Arial" w:cs="Arial" w:hAnsi="Arial"/>
                <w:sz w:val="22"/>
              </w:rPr>
              <w:t>，别拿身家性命加杠杆，那些成功人士企业家破产或者入狱，都是杠杆爆了。如果生活中不缺资金，或者有稳定可观的收入，但是情绪管理很差，合理配置后最好离开这个市场</w:t>
            </w:r>
          </w:p>
        </w:tc>
      </w:tr>
    </w:tbl>
    <w:p>
      <w:pPr>
        <w:pBdr>
          <w:bottom w:val="single" w:color="dee0e3"/>
          <w:between w:val="single" w:color="dee0e3"/>
        </w:pBdr>
        <w:spacing w:before="120" w:after="120" w:line="288" w:lineRule="auto"/>
        <w:ind w:left="0"/>
      </w:pPr>
    </w:p>
    <w:p>
      <w:pPr>
        <w:pStyle w:val="2"/>
        <w:spacing w:before="320" w:after="120" w:line="288" w:lineRule="auto"/>
        <w:ind w:left="0"/>
        <w:jc w:val="left"/>
        <w:outlineLvl w:val="1"/>
      </w:pPr>
      <w:bookmarkStart w:name="heading_50" w:id="50"/>
      <w:r>
        <w:rPr>
          <w:rFonts w:eastAsia="等线" w:ascii="Arial" w:cs="Arial" w:hAnsi="Arial"/>
          <w:b w:val="true"/>
          <w:sz w:val="32"/>
        </w:rPr>
        <w:t>4.8  应对下行市场</w:t>
      </w:r>
      <w:bookmarkEnd w:id="50"/>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2024.1.22</w:t>
            </w:r>
          </w:p>
        </w:tc>
      </w:tr>
    </w:tbl>
    <w:p/>
    <w:tbl>
      <w:tblPr>
        <w:tblW w:w="0" w:type="auto"/>
        <w:tblInd w:w="0" w:type="dxa"/>
        <w:tblBorders>
          <w:top w:val="single" w:color="fed4a4"/>
          <w:left w:val="single" w:color="fed4a4"/>
          <w:bottom w:val="single" w:color="fed4a4"/>
          <w:right w:val="single" w:color="fed4a4"/>
          <w:insideH w:val="single" w:color="fed4a4"/>
          <w:insideV w:val="single" w:color="fed4a4"/>
        </w:tblBorders>
        <w:tblLayout w:type="fixed"/>
      </w:tblPr>
      <w:tblGrid>
        <w:gridCol w:w="8280"/>
      </w:tblGrid>
      <w:tr>
        <w:tc>
          <w:tcPr>
            <w:tcW w:w="8280" w:type="dxa"/>
            <w:shd w:color="auto" w:val="clear" w:fill="fff5eb"/>
            <w:tcMar>
              <w:top w:type="dxa" w:w="60"/>
              <w:left w:type="dxa" w:w="120"/>
              <w:bottom w:type="dxa" w:w="30"/>
              <w:right w:type="dxa" w:w="120"/>
            </w:tcMar>
          </w:tcPr>
          <w:p>
            <w:pPr>
              <w:spacing w:before="120" w:after="120" w:line="288" w:lineRule="auto"/>
              <w:ind w:left="0"/>
              <w:jc w:val="left"/>
            </w:pPr>
            <w:r>
              <w:rPr>
                <w:rFonts w:eastAsia="等线" w:ascii="Arial" w:cs="Arial" w:hAnsi="Arial"/>
                <w:sz w:val="22"/>
              </w:rPr>
              <w:t>市场被灰度的转出搞的恐慌气氛太重，连续多日的砸盘，虽然贝莱德他们的</w:t>
            </w:r>
            <w:r>
              <w:rPr>
                <w:rFonts w:eastAsia="等线" w:ascii="Arial" w:cs="Arial" w:hAnsi="Arial"/>
                <w:sz w:val="22"/>
              </w:rPr>
              <w:t>etf</w:t>
            </w:r>
            <w:r>
              <w:rPr>
                <w:rFonts w:eastAsia="等线" w:ascii="Arial" w:cs="Arial" w:hAnsi="Arial"/>
                <w:sz w:val="22"/>
              </w:rPr>
              <w:t>吃的比灰度出的多，但是耐不住跟风盘，而且每天都有灰度的跟风盘。</w:t>
            </w:r>
          </w:p>
          <w:p>
            <w:pPr>
              <w:spacing w:before="120" w:after="120" w:line="288" w:lineRule="auto"/>
              <w:ind w:left="0"/>
              <w:jc w:val="left"/>
            </w:pPr>
            <w:r>
              <w:rPr>
                <w:rFonts w:eastAsia="等线" w:ascii="Arial" w:cs="Arial" w:hAnsi="Arial"/>
                <w:sz w:val="22"/>
              </w:rPr>
              <w:t>铭文很多人重仓最近如果不是ordi和sats这些也是腰斩再腰斩，</w:t>
            </w:r>
            <w:r>
              <w:rPr>
                <w:rFonts w:eastAsia="等线" w:ascii="Arial" w:cs="Arial" w:hAnsi="Arial"/>
                <w:sz w:val="22"/>
              </w:rPr>
              <w:t>赚钱效应</w:t>
            </w:r>
            <w:r>
              <w:rPr>
                <w:rFonts w:eastAsia="等线" w:ascii="Arial" w:cs="Arial" w:hAnsi="Arial"/>
                <w:sz w:val="22"/>
              </w:rPr>
              <w:t>很差也很短。比如我自己捏着的cook和nostr，psbts还有stamp，这个亏钱主要是懒造成的，完全可以赚钱走，对这些仓位有点漠视。</w:t>
            </w:r>
          </w:p>
          <w:p>
            <w:pPr>
              <w:spacing w:before="120" w:after="120" w:line="288" w:lineRule="auto"/>
              <w:ind w:left="0"/>
              <w:jc w:val="left"/>
            </w:pPr>
          </w:p>
          <w:p>
            <w:pPr>
              <w:spacing w:before="120" w:after="120" w:line="288" w:lineRule="auto"/>
              <w:ind w:left="0"/>
              <w:jc w:val="left"/>
            </w:pPr>
            <w:r>
              <w:rPr>
                <w:rFonts w:eastAsia="等线" w:ascii="Arial" w:cs="Arial" w:hAnsi="Arial"/>
                <w:sz w:val="22"/>
              </w:rPr>
              <w:t>开年十几天买币很难赚到，我的资金也亏损有个20%左右，基本上你想格局的时候它涨一丢丢就开始跌，你想赚一丢丢走它冷不丁给你来个大的，等你再想格局又是连续的买入即亏损。</w:t>
            </w:r>
          </w:p>
          <w:p>
            <w:pPr>
              <w:spacing w:before="120" w:after="120" w:line="288" w:lineRule="auto"/>
              <w:ind w:left="0"/>
              <w:jc w:val="left"/>
            </w:pPr>
          </w:p>
          <w:p>
            <w:pPr>
              <w:spacing w:before="120" w:after="120" w:line="288" w:lineRule="auto"/>
              <w:ind w:left="0"/>
              <w:jc w:val="left"/>
            </w:pPr>
            <w:r>
              <w:rPr>
                <w:rFonts w:eastAsia="等线" w:ascii="Arial" w:cs="Arial" w:hAnsi="Arial"/>
                <w:sz w:val="22"/>
              </w:rPr>
              <w:t>这个市场里面如果不是庄家，</w:t>
            </w:r>
            <w:r>
              <w:rPr>
                <w:rFonts w:eastAsia="等线" w:ascii="Arial" w:cs="Arial" w:hAnsi="Arial"/>
                <w:b w:val="true"/>
                <w:color w:val="d83931"/>
                <w:sz w:val="22"/>
                <w:shd w:fill="fff67a"/>
              </w:rPr>
              <w:t>我们都是需要靠市场</w:t>
            </w:r>
            <w:r>
              <w:rPr>
                <w:rFonts w:eastAsia="等线" w:ascii="Arial" w:cs="Arial" w:hAnsi="Arial"/>
                <w:b w:val="true"/>
                <w:color w:val="d83931"/>
                <w:sz w:val="22"/>
                <w:shd w:fill="fff67a"/>
              </w:rPr>
              <w:t>赚钱效应</w:t>
            </w:r>
            <w:r>
              <w:rPr>
                <w:rFonts w:eastAsia="等线" w:ascii="Arial" w:cs="Arial" w:hAnsi="Arial"/>
                <w:b w:val="true"/>
                <w:color w:val="d83931"/>
                <w:sz w:val="22"/>
                <w:shd w:fill="fff67a"/>
              </w:rPr>
              <w:t>去在里面捞鱼</w:t>
            </w:r>
            <w:r>
              <w:rPr>
                <w:rFonts w:eastAsia="等线" w:ascii="Arial" w:cs="Arial" w:hAnsi="Arial"/>
                <w:sz w:val="22"/>
              </w:rPr>
              <w:t>，不可能每次都赚，非但如此，市场下行区间亏损概率还非常大。</w:t>
            </w:r>
          </w:p>
          <w:p>
            <w:pPr>
              <w:spacing w:before="120" w:after="120" w:line="288" w:lineRule="auto"/>
              <w:ind w:left="0"/>
              <w:jc w:val="left"/>
            </w:pPr>
          </w:p>
          <w:p>
            <w:pPr>
              <w:spacing w:before="120" w:after="120" w:line="288" w:lineRule="auto"/>
              <w:ind w:left="0"/>
              <w:jc w:val="left"/>
            </w:pPr>
            <w:r>
              <w:rPr>
                <w:rFonts w:eastAsia="等线" w:ascii="Arial" w:cs="Arial" w:hAnsi="Arial"/>
                <w:b w:val="true"/>
                <w:sz w:val="22"/>
                <w:u w:val="single"/>
              </w:rPr>
              <w:t>我个人是从来不去</w:t>
            </w:r>
            <w:r>
              <w:rPr>
                <w:rFonts w:eastAsia="等线" w:ascii="Arial" w:cs="Arial" w:hAnsi="Arial"/>
                <w:b w:val="true"/>
                <w:sz w:val="22"/>
                <w:u w:val="single"/>
              </w:rPr>
              <w:t>做空</w:t>
            </w:r>
            <w:r>
              <w:rPr>
                <w:rFonts w:eastAsia="等线" w:ascii="Arial" w:cs="Arial" w:hAnsi="Arial"/>
                <w:sz w:val="22"/>
              </w:rPr>
              <w:t>，所以下行的时候会</w:t>
            </w:r>
            <w:r>
              <w:rPr>
                <w:rFonts w:eastAsia="等线" w:ascii="Arial" w:cs="Arial" w:hAnsi="Arial"/>
                <w:sz w:val="22"/>
              </w:rPr>
              <w:t>减仓</w:t>
            </w:r>
            <w:r>
              <w:rPr>
                <w:rFonts w:eastAsia="等线" w:ascii="Arial" w:cs="Arial" w:hAnsi="Arial"/>
                <w:sz w:val="22"/>
              </w:rPr>
              <w:t>少亏点，今年比较懒散，对金钱没有过多渴望所以很多亏了就亏了扔着，这是极为不正确的操作状态。也主要是</w:t>
            </w:r>
            <w:r>
              <w:rPr>
                <w:rFonts w:eastAsia="等线" w:ascii="Arial" w:cs="Arial" w:hAnsi="Arial"/>
                <w:sz w:val="22"/>
              </w:rPr>
              <w:t>赚钱效应</w:t>
            </w:r>
            <w:r>
              <w:rPr>
                <w:rFonts w:eastAsia="等线" w:ascii="Arial" w:cs="Arial" w:hAnsi="Arial"/>
                <w:sz w:val="22"/>
              </w:rPr>
              <w:t>太差没啥符合我自己的交易逻辑的币出现，就更加没心思炒币了。偶尔买一下，过段时间一看怎么兜里还有这个玩意。</w:t>
            </w:r>
          </w:p>
          <w:p>
            <w:pPr>
              <w:spacing w:before="120" w:after="120" w:line="288" w:lineRule="auto"/>
              <w:ind w:left="0"/>
              <w:jc w:val="left"/>
            </w:pPr>
          </w:p>
          <w:p>
            <w:pPr>
              <w:spacing w:before="120" w:after="120" w:line="288" w:lineRule="auto"/>
              <w:ind w:left="0"/>
              <w:jc w:val="left"/>
            </w:pPr>
            <w:r>
              <w:rPr>
                <w:rFonts w:eastAsia="等线" w:ascii="Arial" w:cs="Arial" w:hAnsi="Arial"/>
                <w:sz w:val="22"/>
              </w:rPr>
              <w:t>现在的交易心态也跟今年的目标有很大关系，今年目标定的很低就是翻倍左右就知足了。上半年的计划是一个manta和blast，所以关注点就只看了这俩个，别的基本上没啥想法，可能会少量参与，感受市场。</w:t>
            </w:r>
          </w:p>
          <w:p>
            <w:pPr>
              <w:spacing w:before="120" w:after="120" w:line="288" w:lineRule="auto"/>
              <w:ind w:left="0"/>
              <w:jc w:val="left"/>
            </w:pPr>
          </w:p>
          <w:p>
            <w:pPr>
              <w:spacing w:before="120" w:after="120" w:line="288" w:lineRule="auto"/>
              <w:ind w:left="0"/>
              <w:jc w:val="left"/>
            </w:pPr>
            <w:r>
              <w:rPr>
                <w:rFonts w:eastAsia="等线" w:ascii="Arial" w:cs="Arial" w:hAnsi="Arial"/>
                <w:sz w:val="22"/>
              </w:rPr>
              <w:t>这俩都结束之后，可能就是利润也都换成btc/eth，做点别的自己的喜欢的事情。（但肯定不是到处投资，或者创业，只会炒币别的啥都不会不折腾就不会死）</w:t>
            </w:r>
          </w:p>
          <w:p>
            <w:pPr>
              <w:spacing w:before="120" w:after="120" w:line="288" w:lineRule="auto"/>
              <w:ind w:left="0"/>
              <w:jc w:val="left"/>
            </w:pPr>
          </w:p>
          <w:p>
            <w:pPr>
              <w:spacing w:before="120" w:after="120" w:line="288" w:lineRule="auto"/>
              <w:ind w:left="0"/>
              <w:jc w:val="left"/>
            </w:pPr>
            <w:r>
              <w:rPr>
                <w:rFonts w:eastAsia="等线" w:ascii="Arial" w:cs="Arial" w:hAnsi="Arial"/>
                <w:b w:val="true"/>
                <w:color w:val="d83931"/>
                <w:sz w:val="22"/>
                <w:shd w:fill="fff67a"/>
              </w:rPr>
              <w:t>但是如果你想在这个市场翻身继续赚到大钱，我建议即使有十足把握也不要在下行区间对山寨币</w:t>
            </w:r>
            <w:r>
              <w:rPr>
                <w:rFonts w:eastAsia="等线" w:ascii="Arial" w:cs="Arial" w:hAnsi="Arial"/>
                <w:b w:val="true"/>
                <w:color w:val="d83931"/>
                <w:sz w:val="22"/>
                <w:shd w:fill="fff67a"/>
              </w:rPr>
              <w:t>重仓</w:t>
            </w:r>
            <w:r>
              <w:rPr>
                <w:rFonts w:eastAsia="等线" w:ascii="Arial" w:cs="Arial" w:hAnsi="Arial"/>
                <w:b w:val="true"/>
                <w:color w:val="d83931"/>
                <w:sz w:val="22"/>
                <w:shd w:fill="fff67a"/>
              </w:rPr>
              <w:t>出手，只能极小仓位去试探积小成多，以小博大，</w:t>
            </w:r>
            <w:r>
              <w:rPr>
                <w:rFonts w:eastAsia="等线" w:ascii="Arial" w:cs="Arial" w:hAnsi="Arial"/>
                <w:b w:val="true"/>
                <w:color w:val="d83931"/>
                <w:sz w:val="22"/>
                <w:u w:val="single"/>
                <w:shd w:fill="fff67a"/>
              </w:rPr>
              <w:t>最好等俩极反转，小额试探试探</w:t>
            </w:r>
            <w:r>
              <w:rPr>
                <w:rFonts w:eastAsia="等线" w:ascii="Arial" w:cs="Arial" w:hAnsi="Arial"/>
                <w:b w:val="true"/>
                <w:color w:val="d83931"/>
                <w:sz w:val="22"/>
                <w:shd w:fill="fff67a"/>
              </w:rPr>
              <w:t>。也别搞合约，你们死一俩次就真死了，现货搞搞得了，保证自己活下去。</w:t>
            </w:r>
          </w:p>
        </w:tc>
      </w:tr>
    </w:tbl>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51" w:id="51"/>
      <w:r>
        <w:rPr>
          <w:rFonts w:eastAsia="等线" w:ascii="Arial" w:cs="Arial" w:hAnsi="Arial"/>
          <w:b w:val="true"/>
          <w:sz w:val="36"/>
        </w:rPr>
        <w:t>五、500U 小号社会实验</w:t>
      </w:r>
      <w:bookmarkEnd w:id="51"/>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第一次 500U 和第二次 1000U 社会实验全记录</w:t>
            </w:r>
          </w:p>
          <w:p>
            <w:pPr>
              <w:spacing w:before="120" w:after="120" w:line="288" w:lineRule="auto"/>
              <w:ind w:left="0"/>
              <w:jc w:val="left"/>
            </w:pPr>
            <w:r>
              <w:rPr>
                <w:rFonts w:eastAsia="等线" w:ascii="Arial" w:cs="Arial" w:hAnsi="Arial"/>
                <w:color w:val="646a73"/>
                <w:sz w:val="22"/>
              </w:rPr>
              <w:t>引用文档还需要再麻烦申请下权限</w:t>
            </w:r>
          </w:p>
        </w:tc>
      </w:tr>
    </w:tbl>
    <w:p>
      <w:pPr>
        <w:spacing w:before="120" w:after="120" w:line="288" w:lineRule="auto"/>
        <w:ind w:left="0"/>
        <w:jc w:val="left"/>
      </w:pPr>
      <w:hyperlink r:id="rId66">
        <w:r>
          <w:rPr>
            <w:rFonts w:eastAsia="等线" w:ascii="Arial" w:cs="Arial" w:hAnsi="Arial"/>
            <w:color w:val="3370ff"/>
            <w:sz w:val="22"/>
          </w:rPr>
          <w:t>500U 到 500 万 U社会实验</w:t>
        </w:r>
      </w:hyperlink>
      <w:r>
        <w:rPr>
          <w:rFonts w:eastAsia="等线" w:ascii="Arial" w:cs="Arial" w:hAnsi="Arial"/>
          <w:sz w:val="22"/>
        </w:rPr>
        <w:t xml:space="preserve"> </w:t>
      </w:r>
    </w:p>
    <w:p>
      <w:pPr>
        <w:pBdr>
          <w:bottom w:val="single" w:color="dee0e3"/>
          <w:between w:val="single" w:color="dee0e3"/>
        </w:pBdr>
        <w:spacing w:before="120" w:after="120" w:line="288" w:lineRule="auto"/>
        <w:ind w:left="0"/>
      </w:pPr>
    </w:p>
    <w:p>
      <w:pPr>
        <w:pStyle w:val="1"/>
        <w:spacing w:before="380" w:after="140" w:line="288" w:lineRule="auto"/>
        <w:ind w:left="0"/>
        <w:jc w:val="left"/>
        <w:outlineLvl w:val="0"/>
      </w:pPr>
      <w:bookmarkStart w:name="heading_52" w:id="52"/>
      <w:r>
        <w:rPr>
          <w:rFonts w:eastAsia="等线" w:ascii="Arial" w:cs="Arial" w:hAnsi="Arial"/>
          <w:b w:val="true"/>
          <w:sz w:val="36"/>
        </w:rPr>
        <w:t>🎯 退学炒股</w:t>
      </w:r>
      <w:bookmarkEnd w:id="52"/>
    </w:p>
    <w:tbl>
      <w:tblPr>
        <w:tblW w:w="0" w:type="auto"/>
        <w:tblInd w:w="0" w:type="dxa"/>
        <w:tblBorders>
          <w:top w:val="single"/>
          <w:left w:val="single"/>
          <w:bottom w:val="single"/>
          <w:right w:val="single"/>
          <w:insideH w:val="single"/>
          <w:insideV w:val="single"/>
        </w:tblBorders>
        <w:tblLayout w:type="fixed"/>
      </w:tblPr>
      <w:tblGrid>
        <w:gridCol w:w="8280"/>
      </w:tblGrid>
      <w:tr>
        <w:tc>
          <w:tcPr>
            <w:tcW w:w="8280" w:type="dxa"/>
            <w:tcBorders>
              <w:top w:val="nil"/>
              <w:left w:sz="18" w:val="single" w:color="BBBFC4"/>
              <w:bottom w:val="nil"/>
              <w:right w:val="nil"/>
            </w:tcBorders>
            <w:tcMar>
              <w:top w:type="dxa" w:w="60"/>
              <w:left w:type="dxa" w:w="120"/>
              <w:bottom w:type="dxa" w:w="30"/>
              <w:right w:type="dxa" w:w="120"/>
            </w:tcMar>
          </w:tcPr>
          <w:p>
            <w:pPr>
              <w:spacing w:before="120" w:after="120" w:line="288" w:lineRule="auto"/>
              <w:ind w:left="0"/>
              <w:jc w:val="left"/>
            </w:pPr>
            <w:r>
              <w:rPr>
                <w:rFonts w:eastAsia="等线" w:ascii="Arial" w:cs="Arial" w:hAnsi="Arial"/>
                <w:color w:val="646a73"/>
                <w:sz w:val="22"/>
              </w:rPr>
              <w:t>淘股吧的退学炒股，炒股的朋友肯定知道这位神人，这里就不多介绍了，感兴趣的可以自行搜索。</w:t>
            </w:r>
          </w:p>
          <w:p>
            <w:pPr>
              <w:spacing w:before="120" w:after="120" w:line="288" w:lineRule="auto"/>
              <w:ind w:left="0"/>
              <w:jc w:val="left"/>
            </w:pPr>
            <w:r>
              <w:rPr>
                <w:rFonts w:eastAsia="等线" w:ascii="Arial" w:cs="Arial" w:hAnsi="Arial"/>
                <w:b w:val="true"/>
                <w:color w:val="646a73"/>
                <w:sz w:val="22"/>
              </w:rPr>
              <w:t>我觉得他和川总有很多相似之处。</w:t>
            </w:r>
          </w:p>
          <w:p>
            <w:pPr>
              <w:spacing w:before="120" w:after="120" w:line="288" w:lineRule="auto"/>
              <w:ind w:left="0"/>
              <w:jc w:val="left"/>
            </w:pPr>
            <w:r>
              <w:rPr>
                <w:rFonts w:eastAsia="等线" w:ascii="Arial" w:cs="Arial" w:hAnsi="Arial"/>
                <w:color w:val="646a73"/>
                <w:sz w:val="22"/>
              </w:rPr>
              <w:t>所以在这里和大家分享下退神成名贴</w:t>
            </w:r>
            <w:r>
              <w:rPr>
                <w:rFonts w:eastAsia="等线" w:ascii="Arial" w:cs="Arial" w:hAnsi="Arial"/>
                <w:b w:val="true"/>
                <w:color w:val="d83931"/>
                <w:sz w:val="22"/>
                <w:shd w:fill="fff67a"/>
              </w:rPr>
              <w:t>《我和小明》</w:t>
            </w:r>
            <w:r>
              <w:rPr>
                <w:rFonts w:eastAsia="等线" w:ascii="Arial" w:cs="Arial" w:hAnsi="Arial"/>
                <w:color w:val="646a73"/>
                <w:sz w:val="22"/>
              </w:rPr>
              <w:t>，值得反复阅读。</w:t>
            </w:r>
          </w:p>
        </w:tc>
      </w:tr>
    </w:tbl>
    <w:p>
      <w:pPr>
        <w:spacing w:before="120" w:after="120" w:line="288" w:lineRule="auto"/>
        <w:ind w:left="0"/>
        <w:jc w:val="left"/>
      </w:pPr>
      <w:hyperlink r:id="rId67">
        <w:r>
          <w:rPr>
            <w:rFonts w:eastAsia="等线" w:ascii="Arial" w:cs="Arial" w:hAnsi="Arial"/>
            <w:color w:val="3370ff"/>
            <w:sz w:val="22"/>
          </w:rPr>
          <w:t>退学炒股《我和小明》</w:t>
        </w:r>
      </w:hyperlink>
      <w:r>
        <w:rPr>
          <w:rFonts w:eastAsia="等线" w:ascii="Arial" w:cs="Arial" w:hAnsi="Arial"/>
          <w:sz w:val="22"/>
        </w:rPr>
        <w:t xml:space="preserve"> </w:t>
      </w:r>
    </w:p>
    <w:p>
      <w:pPr>
        <w:pBdr>
          <w:bottom w:val="single" w:color="dee0e3"/>
          <w:between w:val="single" w:color="dee0e3"/>
        </w:pBdr>
        <w:spacing w:before="120" w:after="120" w:line="288" w:lineRule="auto"/>
        <w:ind w:left="0"/>
      </w:pPr>
    </w:p>
    <w:p>
      <w:pPr>
        <w:spacing w:before="120" w:after="120" w:line="288" w:lineRule="auto"/>
        <w:ind w:left="0"/>
        <w:jc w:val="left"/>
      </w:pPr>
    </w:p>
    <w:sectPr>
      <w:footerReference w:type="default" r:id="rId3"/>
      <w:headerReference w:type="default" r:id="rId68"/>
      <w:pgSz w:orient="portrait" w:h="16840" w:w="11905"/>
    </w:sectPr>
  </w:body>
</w:document>
</file>

<file path=word/footer1.xml><?xml version="1.0" encoding="utf-8"?>
<w:ftr xmlns:w="http://schemas.openxmlformats.org/wordprocessingml/2006/main">
  <w:p/>
</w:ftr>
</file>

<file path=word/header1.xml><?xml version="1.0" encoding="utf-8"?>
<w:hdr xmlns:w="http://schemas.openxmlformats.org/wordprocessingml/2006/main">
  <w:p/>
</w:hdr>
</file>

<file path=word/numbering.xml><?xml version="1.0" encoding="utf-8"?>
<w:numbering xmlns:w="http://schemas.openxmlformats.org/wordprocessingml/2006/main">
  <w:abstractNum w:abstractNumId="6567">
    <w:lvl>
      <w:start w:val="1"/>
      <w:numFmt w:val="decimal"/>
      <w:suff w:val="tab"/>
      <w:lvlText w:val="%1."/>
      <w:rPr>
        <w:color w:val="3370ff"/>
      </w:rPr>
    </w:lvl>
  </w:abstractNum>
  <w:abstractNum w:abstractNumId="6568">
    <w:lvl>
      <w:start w:val="2"/>
      <w:numFmt w:val="decimal"/>
      <w:suff w:val="tab"/>
      <w:lvlText w:val="%1."/>
      <w:rPr>
        <w:color w:val="3370ff"/>
      </w:rPr>
    </w:lvl>
  </w:abstractNum>
  <w:abstractNum w:abstractNumId="6569">
    <w:lvl>
      <w:start w:val="3"/>
      <w:numFmt w:val="decimal"/>
      <w:suff w:val="tab"/>
      <w:lvlText w:val="%1."/>
      <w:rPr>
        <w:color w:val="3370ff"/>
      </w:rPr>
    </w:lvl>
  </w:abstractNum>
  <w:abstractNum w:abstractNumId="6570">
    <w:lvl>
      <w:start w:val="4"/>
      <w:numFmt w:val="decimal"/>
      <w:suff w:val="tab"/>
      <w:lvlText w:val="%1."/>
      <w:rPr>
        <w:color w:val="3370ff"/>
      </w:rPr>
    </w:lvl>
  </w:abstractNum>
  <w:abstractNum w:abstractNumId="6571">
    <w:lvl>
      <w:numFmt w:val="bullet"/>
      <w:suff w:val="tab"/>
      <w:lvlText w:val="•"/>
      <w:rPr>
        <w:color w:val="3370ff"/>
      </w:rPr>
    </w:lvl>
  </w:abstractNum>
  <w:abstractNum w:abstractNumId="6572">
    <w:lvl>
      <w:numFmt w:val="bullet"/>
      <w:suff w:val="tab"/>
      <w:lvlText w:val="•"/>
      <w:rPr>
        <w:color w:val="3370ff"/>
      </w:rPr>
    </w:lvl>
  </w:abstractNum>
  <w:abstractNum w:abstractNumId="6573">
    <w:lvl>
      <w:numFmt w:val="bullet"/>
      <w:suff w:val="tab"/>
      <w:lvlText w:val="￮"/>
      <w:rPr>
        <w:color w:val="3370ff"/>
      </w:rPr>
    </w:lvl>
  </w:abstractNum>
  <w:abstractNum w:abstractNumId="6574">
    <w:lvl>
      <w:numFmt w:val="bullet"/>
      <w:suff w:val="tab"/>
      <w:lvlText w:val="￮"/>
      <w:rPr>
        <w:color w:val="3370ff"/>
      </w:rPr>
    </w:lvl>
  </w:abstractNum>
  <w:abstractNum w:abstractNumId="6575">
    <w:lvl>
      <w:numFmt w:val="bullet"/>
      <w:suff w:val="tab"/>
      <w:lvlText w:val="•"/>
      <w:rPr>
        <w:color w:val="3370ff"/>
      </w:rPr>
    </w:lvl>
  </w:abstractNum>
  <w:abstractNum w:abstractNumId="6576">
    <w:lvl>
      <w:numFmt w:val="bullet"/>
      <w:suff w:val="tab"/>
      <w:lvlText w:val="•"/>
      <w:rPr>
        <w:color w:val="3370ff"/>
      </w:rPr>
    </w:lvl>
  </w:abstractNum>
  <w:abstractNum w:abstractNumId="6577">
    <w:lvl>
      <w:numFmt w:val="bullet"/>
      <w:suff w:val="tab"/>
      <w:lvlText w:val="•"/>
      <w:rPr>
        <w:color w:val="3370ff"/>
      </w:rPr>
    </w:lvl>
  </w:abstractNum>
  <w:abstractNum w:abstractNumId="6578">
    <w:lvl>
      <w:numFmt w:val="bullet"/>
      <w:suff w:val="tab"/>
      <w:lvlText w:val="•"/>
      <w:rPr>
        <w:color w:val="3370ff"/>
      </w:rPr>
    </w:lvl>
  </w:abstractNum>
  <w:abstractNum w:abstractNumId="6579">
    <w:lvl>
      <w:numFmt w:val="bullet"/>
      <w:suff w:val="tab"/>
      <w:lvlText w:val="•"/>
      <w:rPr>
        <w:color w:val="3370ff"/>
      </w:rPr>
    </w:lvl>
  </w:abstractNum>
  <w:abstractNum w:abstractNumId="6580">
    <w:lvl>
      <w:numFmt w:val="bullet"/>
      <w:suff w:val="tab"/>
      <w:lvlText w:val="•"/>
      <w:rPr>
        <w:color w:val="3370ff"/>
      </w:rPr>
    </w:lvl>
  </w:abstractNum>
  <w:abstractNum w:abstractNumId="6581">
    <w:lvl>
      <w:numFmt w:val="bullet"/>
      <w:suff w:val="tab"/>
      <w:lvlText w:val="•"/>
      <w:rPr>
        <w:color w:val="3370ff"/>
      </w:rPr>
    </w:lvl>
  </w:abstractNum>
  <w:abstractNum w:abstractNumId="6582">
    <w:lvl>
      <w:numFmt w:val="bullet"/>
      <w:suff w:val="tab"/>
      <w:lvlText w:val="•"/>
      <w:rPr>
        <w:color w:val="3370ff"/>
      </w:rPr>
    </w:lvl>
  </w:abstractNum>
  <w:abstractNum w:abstractNumId="6583">
    <w:lvl>
      <w:numFmt w:val="bullet"/>
      <w:suff w:val="tab"/>
      <w:lvlText w:val="•"/>
      <w:rPr>
        <w:color w:val="3370ff"/>
      </w:rPr>
    </w:lvl>
  </w:abstractNum>
  <w:abstractNum w:abstractNumId="6584">
    <w:lvl>
      <w:numFmt w:val="bullet"/>
      <w:suff w:val="tab"/>
      <w:lvlText w:val="•"/>
      <w:rPr>
        <w:color w:val="3370ff"/>
      </w:rPr>
    </w:lvl>
  </w:abstractNum>
  <w:abstractNum w:abstractNumId="6585">
    <w:lvl>
      <w:numFmt w:val="bullet"/>
      <w:suff w:val="tab"/>
      <w:lvlText w:val="•"/>
      <w:rPr>
        <w:color w:val="3370ff"/>
      </w:rPr>
    </w:lvl>
  </w:abstractNum>
  <w:abstractNum w:abstractNumId="6586">
    <w:lvl>
      <w:numFmt w:val="bullet"/>
      <w:suff w:val="tab"/>
      <w:lvlText w:val="•"/>
      <w:rPr>
        <w:color w:val="3370ff"/>
      </w:rPr>
    </w:lvl>
  </w:abstractNum>
  <w:abstractNum w:abstractNumId="6587">
    <w:lvl>
      <w:numFmt w:val="bullet"/>
      <w:suff w:val="tab"/>
      <w:lvlText w:val="•"/>
      <w:rPr>
        <w:color w:val="3370ff"/>
      </w:rPr>
    </w:lvl>
  </w:abstractNum>
  <w:abstractNum w:abstractNumId="6588">
    <w:lvl>
      <w:numFmt w:val="bullet"/>
      <w:suff w:val="tab"/>
      <w:lvlText w:val="•"/>
      <w:rPr>
        <w:color w:val="3370ff"/>
      </w:rPr>
    </w:lvl>
  </w:abstractNum>
  <w:abstractNum w:abstractNumId="6589">
    <w:lvl>
      <w:numFmt w:val="bullet"/>
      <w:suff w:val="tab"/>
      <w:lvlText w:val="•"/>
      <w:rPr>
        <w:color w:val="3370ff"/>
      </w:rPr>
    </w:lvl>
  </w:abstractNum>
  <w:abstractNum w:abstractNumId="6590">
    <w:lvl>
      <w:numFmt w:val="bullet"/>
      <w:suff w:val="tab"/>
      <w:lvlText w:val="•"/>
      <w:rPr>
        <w:color w:val="3370ff"/>
      </w:rPr>
    </w:lvl>
  </w:abstractNum>
  <w:abstractNum w:abstractNumId="6591">
    <w:lvl>
      <w:numFmt w:val="bullet"/>
      <w:suff w:val="tab"/>
      <w:lvlText w:val="•"/>
      <w:rPr>
        <w:color w:val="3370ff"/>
      </w:rPr>
    </w:lvl>
  </w:abstractNum>
  <w:abstractNum w:abstractNumId="6592">
    <w:lvl>
      <w:numFmt w:val="bullet"/>
      <w:suff w:val="tab"/>
      <w:lvlText w:val="•"/>
      <w:rPr>
        <w:color w:val="3370ff"/>
      </w:rPr>
    </w:lvl>
  </w:abstractNum>
  <w:abstractNum w:abstractNumId="6593">
    <w:lvl>
      <w:numFmt w:val="bullet"/>
      <w:suff w:val="tab"/>
      <w:lvlText w:val="•"/>
      <w:rPr>
        <w:color w:val="3370ff"/>
      </w:rPr>
    </w:lvl>
  </w:abstractNum>
  <w:abstractNum w:abstractNumId="6594">
    <w:lvl>
      <w:numFmt w:val="bullet"/>
      <w:suff w:val="tab"/>
      <w:lvlText w:val="•"/>
      <w:rPr>
        <w:color w:val="3370ff"/>
      </w:rPr>
    </w:lvl>
  </w:abstractNum>
  <w:abstractNum w:abstractNumId="6595">
    <w:lvl>
      <w:numFmt w:val="bullet"/>
      <w:suff w:val="tab"/>
      <w:lvlText w:val="•"/>
      <w:rPr>
        <w:color w:val="3370ff"/>
      </w:rPr>
    </w:lvl>
  </w:abstractNum>
  <w:abstractNum w:abstractNumId="6596">
    <w:lvl>
      <w:numFmt w:val="bullet"/>
      <w:suff w:val="tab"/>
      <w:lvlText w:val="•"/>
      <w:rPr>
        <w:color w:val="3370ff"/>
      </w:rPr>
    </w:lvl>
  </w:abstractNum>
  <w:abstractNum w:abstractNumId="6597">
    <w:lvl>
      <w:numFmt w:val="bullet"/>
      <w:suff w:val="tab"/>
      <w:lvlText w:val="•"/>
      <w:rPr>
        <w:color w:val="3370ff"/>
      </w:rPr>
    </w:lvl>
  </w:abstractNum>
  <w:abstractNum w:abstractNumId="6598">
    <w:lvl>
      <w:numFmt w:val="bullet"/>
      <w:suff w:val="tab"/>
      <w:lvlText w:val="•"/>
      <w:rPr>
        <w:color w:val="3370ff"/>
      </w:rPr>
    </w:lvl>
  </w:abstractNum>
  <w:abstractNum w:abstractNumId="6599">
    <w:lvl>
      <w:numFmt w:val="bullet"/>
      <w:suff w:val="tab"/>
      <w:lvlText w:val="•"/>
      <w:rPr>
        <w:color w:val="3370ff"/>
      </w:rPr>
    </w:lvl>
  </w:abstractNum>
  <w:abstractNum w:abstractNumId="6600">
    <w:lvl>
      <w:numFmt w:val="bullet"/>
      <w:suff w:val="tab"/>
      <w:lvlText w:val="•"/>
      <w:rPr>
        <w:color w:val="3370ff"/>
      </w:rPr>
    </w:lvl>
  </w:abstractNum>
  <w:abstractNum w:abstractNumId="6601">
    <w:lvl>
      <w:numFmt w:val="bullet"/>
      <w:suff w:val="tab"/>
      <w:lvlText w:val="•"/>
      <w:rPr>
        <w:color w:val="3370ff"/>
      </w:rPr>
    </w:lvl>
  </w:abstractNum>
  <w:num w:numId="1">
    <w:abstractNumId w:val="6567"/>
  </w:num>
  <w:num w:numId="2">
    <w:abstractNumId w:val="6568"/>
  </w:num>
  <w:num w:numId="3">
    <w:abstractNumId w:val="6569"/>
  </w:num>
  <w:num w:numId="4">
    <w:abstractNumId w:val="6570"/>
  </w:num>
  <w:num w:numId="5">
    <w:abstractNumId w:val="6571"/>
  </w:num>
  <w:num w:numId="6">
    <w:abstractNumId w:val="6572"/>
  </w:num>
  <w:num w:numId="7">
    <w:abstractNumId w:val="6573"/>
  </w:num>
  <w:num w:numId="8">
    <w:abstractNumId w:val="6574"/>
  </w:num>
  <w:num w:numId="9">
    <w:abstractNumId w:val="6575"/>
  </w:num>
  <w:num w:numId="10">
    <w:abstractNumId w:val="6576"/>
  </w:num>
  <w:num w:numId="11">
    <w:abstractNumId w:val="6577"/>
  </w:num>
  <w:num w:numId="12">
    <w:abstractNumId w:val="6578"/>
  </w:num>
  <w:num w:numId="13">
    <w:abstractNumId w:val="6579"/>
  </w:num>
  <w:num w:numId="14">
    <w:abstractNumId w:val="6580"/>
  </w:num>
  <w:num w:numId="15">
    <w:abstractNumId w:val="6581"/>
  </w:num>
  <w:num w:numId="16">
    <w:abstractNumId w:val="6582"/>
  </w:num>
  <w:num w:numId="17">
    <w:abstractNumId w:val="6583"/>
  </w:num>
  <w:num w:numId="18">
    <w:abstractNumId w:val="6584"/>
  </w:num>
  <w:num w:numId="19">
    <w:abstractNumId w:val="6585"/>
  </w:num>
  <w:num w:numId="20">
    <w:abstractNumId w:val="6586"/>
  </w:num>
  <w:num w:numId="21">
    <w:abstractNumId w:val="6587"/>
  </w:num>
  <w:num w:numId="22">
    <w:abstractNumId w:val="6588"/>
  </w:num>
  <w:num w:numId="23">
    <w:abstractNumId w:val="6589"/>
  </w:num>
  <w:num w:numId="24">
    <w:abstractNumId w:val="6590"/>
  </w:num>
  <w:num w:numId="25">
    <w:abstractNumId w:val="6591"/>
  </w:num>
  <w:num w:numId="26">
    <w:abstractNumId w:val="6592"/>
  </w:num>
  <w:num w:numId="27">
    <w:abstractNumId w:val="6593"/>
  </w:num>
  <w:num w:numId="28">
    <w:abstractNumId w:val="6594"/>
  </w:num>
  <w:num w:numId="29">
    <w:abstractNumId w:val="6595"/>
  </w:num>
  <w:num w:numId="30">
    <w:abstractNumId w:val="6596"/>
  </w:num>
  <w:num w:numId="31">
    <w:abstractNumId w:val="6597"/>
  </w:num>
  <w:num w:numId="32">
    <w:abstractNumId w:val="6598"/>
  </w:num>
  <w:num w:numId="33">
    <w:abstractNumId w:val="6599"/>
  </w:num>
  <w:num w:numId="34">
    <w:abstractNumId w:val="6600"/>
  </w:num>
  <w:num w:numId="35">
    <w:abstractNumId w:val="6601"/>
  </w:num>
</w:numbering>
</file>

<file path=word/settings.xml><?xml version="1.0" encoding="utf-8"?>
<w:settings xmlns:w="http://schemas.openxmlformats.org/wordprocessingml/2006/main"/>
</file>

<file path=word/styles.xml><?xml version="1.0" encoding="utf-8"?>
<w:styles xmlns:w="http://schemas.openxmlformats.org/wordprocessingml/2006/main"/>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6.png" Type="http://schemas.openxmlformats.org/officeDocument/2006/relationships/image"/><Relationship Id="rId11" Target="media/image7.png" Type="http://schemas.openxmlformats.org/officeDocument/2006/relationships/image"/><Relationship Id="rId12" Target="media/image8.png" Type="http://schemas.openxmlformats.org/officeDocument/2006/relationships/image"/><Relationship Id="rId13" Target="media/image9.png" Type="http://schemas.openxmlformats.org/officeDocument/2006/relationships/image"/><Relationship Id="rId14" Target="media/image10.png" Type="http://schemas.openxmlformats.org/officeDocument/2006/relationships/image"/><Relationship Id="rId15" Target="media/image11.png" Type="http://schemas.openxmlformats.org/officeDocument/2006/relationships/image"/><Relationship Id="rId16" Target="media/image12.png" Type="http://schemas.openxmlformats.org/officeDocument/2006/relationships/image"/><Relationship Id="rId17" Target="media/image13.png" Type="http://schemas.openxmlformats.org/officeDocument/2006/relationships/image"/><Relationship Id="rId18" Target="media/image14.png" Type="http://schemas.openxmlformats.org/officeDocument/2006/relationships/image"/><Relationship Id="rId19" Target="media/image15.png" Type="http://schemas.openxmlformats.org/officeDocument/2006/relationships/image"/><Relationship Id="rId2" Target="styles.xml" Type="http://schemas.openxmlformats.org/officeDocument/2006/relationships/styles"/><Relationship Id="rId20" Target="media/image16.png" Type="http://schemas.openxmlformats.org/officeDocument/2006/relationships/image"/><Relationship Id="rId21" Target="media/image17.png" Type="http://schemas.openxmlformats.org/officeDocument/2006/relationships/image"/><Relationship Id="rId22" Target="media/image18.png" Type="http://schemas.openxmlformats.org/officeDocument/2006/relationships/image"/><Relationship Id="rId23" Target="media/image19.png" Type="http://schemas.openxmlformats.org/officeDocument/2006/relationships/image"/><Relationship Id="rId24" Target="media/image20.png" Type="http://schemas.openxmlformats.org/officeDocument/2006/relationships/image"/><Relationship Id="rId25" Target="media/image21.png" Type="http://schemas.openxmlformats.org/officeDocument/2006/relationships/image"/><Relationship Id="rId26" Target="media/image22.png" Type="http://schemas.openxmlformats.org/officeDocument/2006/relationships/image"/><Relationship Id="rId27" Target="media/image23.png" Type="http://schemas.openxmlformats.org/officeDocument/2006/relationships/image"/><Relationship Id="rId28" Target="media/image24.png" Type="http://schemas.openxmlformats.org/officeDocument/2006/relationships/image"/><Relationship Id="rId29" Target="media/image25.png" Type="http://schemas.openxmlformats.org/officeDocument/2006/relationships/image"/><Relationship Id="rId3" Target="footer1.xml" Type="http://schemas.openxmlformats.org/officeDocument/2006/relationships/footer"/><Relationship Id="rId30" Target="media/image26.png" Type="http://schemas.openxmlformats.org/officeDocument/2006/relationships/image"/><Relationship Id="rId31" Target="media/image27.png" Type="http://schemas.openxmlformats.org/officeDocument/2006/relationships/image"/><Relationship Id="rId32" Target="media/image28.png" Type="http://schemas.openxmlformats.org/officeDocument/2006/relationships/image"/><Relationship Id="rId33" Target="media/image29.png" Type="http://schemas.openxmlformats.org/officeDocument/2006/relationships/image"/><Relationship Id="rId34" Target="media/image30.png" Type="http://schemas.openxmlformats.org/officeDocument/2006/relationships/image"/><Relationship Id="rId35" Target="media/image31.png" Type="http://schemas.openxmlformats.org/officeDocument/2006/relationships/image"/><Relationship Id="rId36" Target="media/image32.png" Type="http://schemas.openxmlformats.org/officeDocument/2006/relationships/image"/><Relationship Id="rId37" Target="media/image33.png" Type="http://schemas.openxmlformats.org/officeDocument/2006/relationships/image"/><Relationship Id="rId38" Target="media/image34.png" Type="http://schemas.openxmlformats.org/officeDocument/2006/relationships/image"/><Relationship Id="rId39" Target="media/image35.png" Type="http://schemas.openxmlformats.org/officeDocument/2006/relationships/image"/><Relationship Id="rId4" Target="numbering.xml" Type="http://schemas.openxmlformats.org/officeDocument/2006/relationships/numbering"/><Relationship Id="rId40" Target="media/image36.png" Type="http://schemas.openxmlformats.org/officeDocument/2006/relationships/image"/><Relationship Id="rId41" Target="media/image37.png" Type="http://schemas.openxmlformats.org/officeDocument/2006/relationships/image"/><Relationship Id="rId42" Target="media/image38.png" Type="http://schemas.openxmlformats.org/officeDocument/2006/relationships/image"/><Relationship Id="rId43" Target="media/image39.png" Type="http://schemas.openxmlformats.org/officeDocument/2006/relationships/image"/><Relationship Id="rId44" Target="media/image40.png" Type="http://schemas.openxmlformats.org/officeDocument/2006/relationships/image"/><Relationship Id="rId45" Target="media/image41.png" Type="http://schemas.openxmlformats.org/officeDocument/2006/relationships/image"/><Relationship Id="rId46" Target="media/image42.png" Type="http://schemas.openxmlformats.org/officeDocument/2006/relationships/image"/><Relationship Id="rId47" Target="media/image43.png" Type="http://schemas.openxmlformats.org/officeDocument/2006/relationships/image"/><Relationship Id="rId48" Target="media/image44.png" Type="http://schemas.openxmlformats.org/officeDocument/2006/relationships/image"/><Relationship Id="rId49" Target="media/image45.png" Type="http://schemas.openxmlformats.org/officeDocument/2006/relationships/image"/><Relationship Id="rId5" Target="media/image1.png" Type="http://schemas.openxmlformats.org/officeDocument/2006/relationships/image"/><Relationship Id="rId50" Target="media/image46.png" Type="http://schemas.openxmlformats.org/officeDocument/2006/relationships/image"/><Relationship Id="rId51" Target="media/image47.png" Type="http://schemas.openxmlformats.org/officeDocument/2006/relationships/image"/><Relationship Id="rId52" Target="media/image48.png" Type="http://schemas.openxmlformats.org/officeDocument/2006/relationships/image"/><Relationship Id="rId53" Target="media/image49.png" Type="http://schemas.openxmlformats.org/officeDocument/2006/relationships/image"/><Relationship Id="rId54" Target="media/image50.png" Type="http://schemas.openxmlformats.org/officeDocument/2006/relationships/image"/><Relationship Id="rId55" Target="media/image51.png" Type="http://schemas.openxmlformats.org/officeDocument/2006/relationships/image"/><Relationship Id="rId56" Target="media/image52.png" Type="http://schemas.openxmlformats.org/officeDocument/2006/relationships/image"/><Relationship Id="rId57" Target="media/image53.png" Type="http://schemas.openxmlformats.org/officeDocument/2006/relationships/image"/><Relationship Id="rId58" Target="media/image54.png" Type="http://schemas.openxmlformats.org/officeDocument/2006/relationships/image"/><Relationship Id="rId59" Target="media/image55.png" Type="http://schemas.openxmlformats.org/officeDocument/2006/relationships/image"/><Relationship Id="rId6" Target="media/image2.png" Type="http://schemas.openxmlformats.org/officeDocument/2006/relationships/image"/><Relationship Id="rId60" Target="https://twitter.com/mingyue00001" TargetMode="External" Type="http://schemas.openxmlformats.org/officeDocument/2006/relationships/hyperlink"/><Relationship Id="rId61" Target="media/image56.png" Type="http://schemas.openxmlformats.org/officeDocument/2006/relationships/image"/><Relationship Id="rId62" Target="media/image57.png" Type="http://schemas.openxmlformats.org/officeDocument/2006/relationships/image"/><Relationship Id="rId63" Target="media/image58.png" Type="http://schemas.openxmlformats.org/officeDocument/2006/relationships/image"/><Relationship Id="rId64" Target="media/image59.png" Type="http://schemas.openxmlformats.org/officeDocument/2006/relationships/image"/><Relationship Id="rId65" Target="media/image60.png" Type="http://schemas.openxmlformats.org/officeDocument/2006/relationships/image"/><Relationship Id="rId66" Target="https://o1n4ah1nu4f.feishu.cn/wiki/NVZFwT3F8iOU3QkgkOzcM76knse?from=from_copylink" TargetMode="External" Type="http://schemas.openxmlformats.org/officeDocument/2006/relationships/hyperlink"/><Relationship Id="rId67" Target="https://o1n4ah1nu4f.feishu.cn/wiki/QjVjwvZFNitdhpkAdVpcZj4Mnjf?from=from_copylink" TargetMode="External" Type="http://schemas.openxmlformats.org/officeDocument/2006/relationships/hyperlink"/><Relationship Id="rId68" Target="header1.xml" Type="http://schemas.openxmlformats.org/officeDocument/2006/relationships/header"/><Relationship Id="rId7" Target="media/image3.png" Type="http://schemas.openxmlformats.org/officeDocument/2006/relationships/image"/><Relationship Id="rId8" Target="media/image4.png" Type="http://schemas.openxmlformats.org/officeDocument/2006/relationships/image"/><Relationship Id="rId9" Target="media/image5.png" Type="http://schemas.openxmlformats.org/officeDocument/2006/relationships/image"/></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2024-01-24T11:04:23Z</dcterms:created>
  <dc:creator>Apache POI</dc:creator>
</cp:coreProperties>
</file>